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42AD1" w14:textId="77777777" w:rsidR="00263D81" w:rsidRPr="00587DBE" w:rsidRDefault="00263D81" w:rsidP="00263D81">
      <w:pPr>
        <w:ind w:right="285"/>
        <w:jc w:val="center"/>
        <w:rPr>
          <w:rFonts w:ascii="Arial" w:eastAsia="標楷體" w:hAnsi="Arial" w:cs="Arial"/>
          <w:color w:val="auto"/>
        </w:rPr>
      </w:pPr>
      <w:bookmarkStart w:id="0" w:name="_Toc61257610"/>
    </w:p>
    <w:p w14:paraId="750B6692" w14:textId="77777777" w:rsidR="00263D81" w:rsidRPr="00587DBE" w:rsidRDefault="00263D81" w:rsidP="00263D81">
      <w:pPr>
        <w:jc w:val="center"/>
        <w:rPr>
          <w:rFonts w:ascii="Arial" w:eastAsia="標楷體" w:hAnsi="Arial" w:cs="Arial"/>
          <w:color w:val="auto"/>
          <w:w w:val="200"/>
          <w:sz w:val="52"/>
          <w:szCs w:val="52"/>
        </w:rPr>
      </w:pPr>
      <w:r>
        <w:rPr>
          <w:rFonts w:ascii="Arial" w:eastAsia="標楷體" w:hAnsi="Arial" w:cs="Arial"/>
          <w:noProof/>
          <w:color w:val="auto"/>
          <w:w w:val="200"/>
          <w:sz w:val="52"/>
          <w:szCs w:val="52"/>
        </w:rPr>
        <w:drawing>
          <wp:inline distT="0" distB="0" distL="0" distR="0" wp14:anchorId="6D385B04" wp14:editId="2608A8A8">
            <wp:extent cx="5874385" cy="198523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516AD64A" w14:textId="0F9F1214" w:rsidR="00263D81" w:rsidRPr="00587DBE" w:rsidRDefault="00C43C24" w:rsidP="00263D81">
      <w:pPr>
        <w:jc w:val="center"/>
        <w:rPr>
          <w:rFonts w:ascii="Arial" w:eastAsia="標楷體" w:hAnsi="Arial" w:cs="Arial"/>
          <w:color w:val="auto"/>
          <w:w w:val="200"/>
          <w:sz w:val="52"/>
          <w:szCs w:val="52"/>
        </w:rPr>
      </w:pPr>
      <w:r>
        <w:rPr>
          <w:rFonts w:ascii="Times New Roman" w:eastAsia="標楷體" w:hAnsi="Times New Roman" w:cs="標楷體" w:hint="eastAsia"/>
          <w:color w:val="008000"/>
          <w:sz w:val="52"/>
          <w:szCs w:val="52"/>
        </w:rPr>
        <w:t>「</w:t>
      </w:r>
      <w:r w:rsidR="00310BE0" w:rsidRPr="00310BE0">
        <w:rPr>
          <w:rFonts w:ascii="Times New Roman" w:eastAsia="標楷體" w:hAnsi="Times New Roman" w:cs="Times New Roman" w:hint="eastAsia"/>
          <w:b/>
          <w:bCs/>
          <w:color w:val="FF0000"/>
          <w:sz w:val="40"/>
          <w:szCs w:val="40"/>
          <w:u w:val="single"/>
        </w:rPr>
        <w:t>量子退火最佳化機器學習演算法</w:t>
      </w:r>
      <w:r>
        <w:rPr>
          <w:rFonts w:ascii="Times New Roman" w:eastAsia="標楷體" w:hAnsi="Times New Roman" w:cs="標楷體" w:hint="eastAsia"/>
          <w:color w:val="008000"/>
          <w:sz w:val="52"/>
          <w:szCs w:val="52"/>
        </w:rPr>
        <w:t>」</w:t>
      </w:r>
    </w:p>
    <w:p w14:paraId="0AABBA6A" w14:textId="77777777" w:rsidR="00263D81" w:rsidRPr="00F5751F" w:rsidRDefault="00263D81" w:rsidP="00263D81">
      <w:pPr>
        <w:ind w:left="-709" w:right="-823"/>
        <w:jc w:val="center"/>
        <w:rPr>
          <w:rFonts w:ascii="Arial" w:eastAsia="標楷體" w:hAnsi="Arial" w:cs="Arial"/>
          <w:color w:val="FF0000"/>
          <w:sz w:val="52"/>
          <w:szCs w:val="52"/>
        </w:rPr>
      </w:pPr>
      <w:r w:rsidRPr="00F5751F">
        <w:rPr>
          <w:rFonts w:ascii="Arial" w:eastAsia="標楷體" w:hAnsi="Arial" w:cs="Arial" w:hint="eastAsia"/>
          <w:color w:val="FF0000"/>
          <w:sz w:val="52"/>
          <w:szCs w:val="52"/>
        </w:rPr>
        <w:t>計畫案</w:t>
      </w:r>
    </w:p>
    <w:p w14:paraId="791B2CB3" w14:textId="77777777" w:rsidR="00263D81" w:rsidRPr="00587DBE" w:rsidRDefault="00263D81" w:rsidP="00263D81">
      <w:pPr>
        <w:ind w:left="-360" w:right="-315"/>
        <w:jc w:val="center"/>
        <w:rPr>
          <w:rFonts w:ascii="Arial" w:eastAsia="標楷體" w:hAnsi="Arial" w:cs="Arial"/>
          <w:color w:val="auto"/>
          <w:sz w:val="52"/>
          <w:szCs w:val="52"/>
        </w:rPr>
      </w:pPr>
    </w:p>
    <w:p w14:paraId="228ED813" w14:textId="77777777" w:rsidR="00263D81" w:rsidRPr="00587DBE" w:rsidRDefault="00263D81" w:rsidP="00263D81">
      <w:pPr>
        <w:ind w:left="-360" w:right="-315"/>
        <w:jc w:val="center"/>
        <w:rPr>
          <w:rFonts w:ascii="Arial" w:eastAsia="標楷體" w:hAnsi="Arial" w:cs="Arial"/>
          <w:color w:val="auto"/>
          <w:sz w:val="52"/>
          <w:szCs w:val="52"/>
        </w:rPr>
      </w:pPr>
    </w:p>
    <w:p w14:paraId="5D040CEB" w14:textId="77777777" w:rsidR="00263D81" w:rsidRPr="00587DBE" w:rsidRDefault="00263D81" w:rsidP="00263D81">
      <w:pPr>
        <w:ind w:right="165"/>
        <w:jc w:val="center"/>
        <w:rPr>
          <w:rFonts w:ascii="Arial" w:eastAsia="標楷體" w:hAnsi="Arial" w:cs="Arial"/>
          <w:color w:val="auto"/>
          <w:sz w:val="52"/>
          <w:szCs w:val="52"/>
        </w:rPr>
      </w:pPr>
      <w:r w:rsidRPr="00587DBE">
        <w:rPr>
          <w:rFonts w:ascii="Arial" w:eastAsia="標楷體" w:hAnsi="Arial" w:cs="Arial"/>
          <w:color w:val="auto"/>
          <w:sz w:val="52"/>
          <w:szCs w:val="52"/>
        </w:rPr>
        <w:t>徵求建議書說明文件</w:t>
      </w:r>
    </w:p>
    <w:p w14:paraId="7F70802A" w14:textId="77777777" w:rsidR="00263D81" w:rsidRPr="00587DBE" w:rsidRDefault="00263D81" w:rsidP="00263D81">
      <w:pPr>
        <w:spacing w:before="360" w:after="240" w:line="480" w:lineRule="auto"/>
        <w:jc w:val="center"/>
        <w:rPr>
          <w:rFonts w:ascii="Arial" w:eastAsia="標楷體" w:hAnsi="Arial" w:cs="Arial"/>
          <w:color w:val="auto"/>
          <w:sz w:val="52"/>
          <w:szCs w:val="52"/>
        </w:rPr>
      </w:pPr>
    </w:p>
    <w:p w14:paraId="19F1C192" w14:textId="6EC1BBBA" w:rsidR="00263D81" w:rsidRPr="00587DBE" w:rsidRDefault="00263D81" w:rsidP="00263D81">
      <w:pPr>
        <w:spacing w:before="360" w:after="240" w:line="480" w:lineRule="auto"/>
        <w:jc w:val="center"/>
        <w:rPr>
          <w:rFonts w:ascii="Arial" w:eastAsia="標楷體" w:hAnsi="Arial" w:cs="Arial"/>
          <w:color w:val="auto"/>
          <w:sz w:val="36"/>
          <w:szCs w:val="36"/>
        </w:rPr>
      </w:pPr>
      <w:r w:rsidRPr="00F5751F">
        <w:rPr>
          <w:rFonts w:ascii="Arial" w:eastAsia="標楷體" w:hAnsi="Arial" w:cs="Arial" w:hint="eastAsia"/>
          <w:color w:val="FF0000"/>
          <w:sz w:val="36"/>
          <w:szCs w:val="36"/>
        </w:rPr>
        <w:t>案件編號：</w:t>
      </w:r>
      <w:r w:rsidR="004316F8" w:rsidRPr="004316F8">
        <w:rPr>
          <w:rFonts w:ascii="Arial" w:eastAsia="標楷體" w:hAnsi="Arial" w:cs="Arial" w:hint="eastAsia"/>
          <w:color w:val="FF0000"/>
          <w:sz w:val="36"/>
          <w:szCs w:val="36"/>
        </w:rPr>
        <w:t>總</w:t>
      </w:r>
      <w:r w:rsidR="004316F8" w:rsidRPr="004316F8">
        <w:rPr>
          <w:rFonts w:ascii="Arial" w:eastAsia="標楷體" w:hAnsi="Arial" w:cs="Arial"/>
          <w:color w:val="FF0000"/>
          <w:sz w:val="36"/>
          <w:szCs w:val="36"/>
        </w:rPr>
        <w:t>-114115-S-051</w:t>
      </w:r>
    </w:p>
    <w:p w14:paraId="6A9BD0AF" w14:textId="77777777" w:rsidR="00263D81" w:rsidRDefault="00263D81" w:rsidP="00263D81">
      <w:pPr>
        <w:jc w:val="center"/>
        <w:rPr>
          <w:rFonts w:ascii="Arial" w:eastAsia="標楷體" w:hAnsi="Arial" w:cs="Arial"/>
          <w:color w:val="auto"/>
          <w:sz w:val="36"/>
          <w:szCs w:val="36"/>
        </w:rPr>
      </w:pPr>
    </w:p>
    <w:p w14:paraId="76A1B0D3" w14:textId="77777777" w:rsidR="00263D81" w:rsidRPr="00587DBE" w:rsidRDefault="00263D81" w:rsidP="00263D81">
      <w:pPr>
        <w:jc w:val="center"/>
        <w:rPr>
          <w:rFonts w:ascii="Arial" w:eastAsia="標楷體" w:hAnsi="Arial" w:cs="Arial"/>
          <w:color w:val="auto"/>
          <w:sz w:val="36"/>
          <w:szCs w:val="36"/>
        </w:rPr>
      </w:pPr>
    </w:p>
    <w:p w14:paraId="34097408" w14:textId="27FC396D" w:rsidR="00263D81" w:rsidRPr="00587DBE" w:rsidRDefault="00263D81" w:rsidP="00263D81">
      <w:pPr>
        <w:jc w:val="center"/>
        <w:rPr>
          <w:rFonts w:ascii="Arial" w:eastAsia="標楷體" w:hAnsi="Arial" w:cs="Arial"/>
          <w:color w:val="auto"/>
          <w:sz w:val="36"/>
          <w:szCs w:val="36"/>
        </w:rPr>
      </w:pPr>
      <w:r w:rsidRPr="00587DBE">
        <w:rPr>
          <w:rFonts w:ascii="Arial" w:eastAsia="標楷體" w:hAnsi="Arial" w:cs="Arial"/>
          <w:color w:val="auto"/>
          <w:sz w:val="36"/>
          <w:szCs w:val="36"/>
        </w:rPr>
        <w:t>馬偕紀念醫院</w:t>
      </w:r>
      <w:r w:rsidR="00C43C24">
        <w:rPr>
          <w:rFonts w:ascii="Times New Roman" w:eastAsia="標楷體" w:hAnsi="Times New Roman" w:cs="標楷體" w:hint="eastAsia"/>
          <w:color w:val="008000"/>
          <w:sz w:val="36"/>
          <w:szCs w:val="36"/>
        </w:rPr>
        <w:t>資訊室</w:t>
      </w:r>
      <w:r w:rsidR="00C43C24">
        <w:rPr>
          <w:rFonts w:ascii="Times New Roman" w:eastAsia="標楷體" w:hAnsi="Times New Roman" w:cs="Times New Roman"/>
          <w:color w:val="008000"/>
          <w:sz w:val="36"/>
          <w:szCs w:val="36"/>
        </w:rPr>
        <w:t xml:space="preserve"> </w:t>
      </w:r>
      <w:proofErr w:type="gramStart"/>
      <w:r w:rsidR="00C43C24">
        <w:rPr>
          <w:rFonts w:ascii="Times New Roman" w:eastAsia="標楷體" w:hAnsi="Times New Roman" w:cs="標楷體" w:hint="eastAsia"/>
          <w:color w:val="008000"/>
          <w:sz w:val="36"/>
          <w:szCs w:val="36"/>
        </w:rPr>
        <w:t>臺</w:t>
      </w:r>
      <w:proofErr w:type="gramEnd"/>
      <w:r w:rsidR="00C43C24">
        <w:rPr>
          <w:rFonts w:ascii="Times New Roman" w:eastAsia="標楷體" w:hAnsi="Times New Roman" w:cs="標楷體" w:hint="eastAsia"/>
          <w:color w:val="008000"/>
          <w:sz w:val="36"/>
          <w:szCs w:val="36"/>
        </w:rPr>
        <w:t>北系統維護課</w:t>
      </w:r>
      <w:r w:rsidRPr="00587DBE">
        <w:rPr>
          <w:rFonts w:ascii="Arial" w:eastAsia="標楷體" w:hAnsi="Arial" w:cs="Arial"/>
          <w:color w:val="auto"/>
          <w:sz w:val="36"/>
          <w:szCs w:val="36"/>
        </w:rPr>
        <w:t>編撰</w:t>
      </w:r>
    </w:p>
    <w:p w14:paraId="69B5279A" w14:textId="4D3CC4CA" w:rsidR="00263D81" w:rsidRPr="00587DBE" w:rsidRDefault="00263D81" w:rsidP="00263D81">
      <w:pPr>
        <w:spacing w:line="340" w:lineRule="exact"/>
        <w:jc w:val="center"/>
        <w:rPr>
          <w:rFonts w:ascii="Arial" w:eastAsia="標楷體" w:hAnsi="Arial" w:cs="Arial"/>
          <w:color w:val="auto"/>
          <w:w w:val="150"/>
          <w:sz w:val="32"/>
          <w:szCs w:val="32"/>
          <w:shd w:val="pct30" w:color="auto" w:fill="FFFFFF"/>
        </w:rPr>
      </w:pPr>
      <w:r w:rsidRPr="00587DBE">
        <w:rPr>
          <w:rFonts w:ascii="Arial" w:eastAsia="標楷體" w:hAnsi="Arial" w:cs="Arial"/>
          <w:color w:val="auto"/>
          <w:sz w:val="36"/>
          <w:szCs w:val="36"/>
          <w:u w:val="single"/>
        </w:rPr>
        <w:t>2026</w:t>
      </w:r>
      <w:r w:rsidRPr="00587DBE">
        <w:rPr>
          <w:rFonts w:ascii="Arial" w:eastAsia="標楷體" w:hAnsi="Arial" w:cs="Arial"/>
          <w:color w:val="auto"/>
          <w:sz w:val="36"/>
          <w:szCs w:val="36"/>
        </w:rPr>
        <w:t>年</w:t>
      </w:r>
      <w:r w:rsidRPr="00587DBE">
        <w:rPr>
          <w:rFonts w:ascii="Arial" w:eastAsia="標楷體" w:hAnsi="Arial" w:cs="Arial"/>
          <w:color w:val="auto"/>
          <w:sz w:val="36"/>
          <w:szCs w:val="36"/>
          <w:u w:val="single"/>
        </w:rPr>
        <w:t>0</w:t>
      </w:r>
      <w:r w:rsidR="004316F8">
        <w:rPr>
          <w:rFonts w:ascii="Arial" w:eastAsia="標楷體" w:hAnsi="Arial" w:cs="Arial" w:hint="eastAsia"/>
          <w:color w:val="auto"/>
          <w:sz w:val="36"/>
          <w:szCs w:val="36"/>
          <w:u w:val="single"/>
        </w:rPr>
        <w:t>3</w:t>
      </w:r>
      <w:r w:rsidRPr="00587DBE">
        <w:rPr>
          <w:rFonts w:ascii="Arial" w:eastAsia="標楷體" w:hAnsi="Arial" w:cs="Arial"/>
          <w:color w:val="auto"/>
          <w:sz w:val="36"/>
          <w:szCs w:val="36"/>
        </w:rPr>
        <w:t>月</w:t>
      </w:r>
      <w:r w:rsidR="004316F8">
        <w:rPr>
          <w:rFonts w:ascii="Arial" w:eastAsia="標楷體" w:hAnsi="Arial" w:cs="Arial" w:hint="eastAsia"/>
          <w:color w:val="auto"/>
          <w:sz w:val="36"/>
          <w:szCs w:val="36"/>
          <w:u w:val="single"/>
        </w:rPr>
        <w:t>26</w:t>
      </w:r>
      <w:r w:rsidRPr="00587DBE">
        <w:rPr>
          <w:rFonts w:ascii="Arial" w:eastAsia="標楷體" w:hAnsi="Arial" w:cs="Arial"/>
          <w:color w:val="auto"/>
          <w:sz w:val="36"/>
          <w:szCs w:val="36"/>
        </w:rPr>
        <w:t>日</w:t>
      </w:r>
      <w:r w:rsidRPr="00587DBE">
        <w:rPr>
          <w:rFonts w:ascii="Arial" w:eastAsia="標楷體" w:hAnsi="Arial" w:cs="Arial"/>
          <w:color w:val="auto"/>
        </w:rPr>
        <w:br w:type="page"/>
      </w:r>
      <w:r w:rsidRPr="00587DBE">
        <w:rPr>
          <w:rFonts w:ascii="Arial" w:eastAsia="標楷體" w:hAnsi="Arial" w:cs="Arial"/>
          <w:color w:val="auto"/>
          <w:spacing w:val="600"/>
          <w:w w:val="150"/>
          <w:sz w:val="32"/>
          <w:szCs w:val="32"/>
          <w:shd w:val="pct30" w:color="auto" w:fill="FFFFFF"/>
        </w:rPr>
        <w:lastRenderedPageBreak/>
        <w:t>目</w:t>
      </w:r>
      <w:r w:rsidRPr="00587DBE">
        <w:rPr>
          <w:rFonts w:ascii="Arial" w:eastAsia="標楷體" w:hAnsi="Arial" w:cs="Arial"/>
          <w:color w:val="auto"/>
          <w:w w:val="150"/>
          <w:sz w:val="32"/>
          <w:szCs w:val="32"/>
          <w:shd w:val="pct30" w:color="auto" w:fill="FFFFFF"/>
        </w:rPr>
        <w:t>錄</w:t>
      </w:r>
    </w:p>
    <w:sdt>
      <w:sdtPr>
        <w:rPr>
          <w:rFonts w:ascii="Arial" w:eastAsia="標楷體" w:hAnsi="Arial" w:cs="Arial"/>
          <w:color w:val="auto"/>
          <w:kern w:val="2"/>
          <w:sz w:val="24"/>
          <w:szCs w:val="24"/>
          <w:lang w:val="zh-TW"/>
        </w:rPr>
        <w:id w:val="-543912115"/>
        <w:docPartObj>
          <w:docPartGallery w:val="Table of Contents"/>
          <w:docPartUnique/>
        </w:docPartObj>
      </w:sdtPr>
      <w:sdtEndPr>
        <w:rPr>
          <w:b/>
          <w:bCs/>
        </w:rPr>
      </w:sdtEndPr>
      <w:sdtContent>
        <w:p w14:paraId="65BD30D6" w14:textId="77777777" w:rsidR="00263D81" w:rsidRPr="00587DBE" w:rsidRDefault="00263D81" w:rsidP="00263D81">
          <w:pPr>
            <w:pStyle w:val="aff9"/>
            <w:spacing w:before="0" w:line="380" w:lineRule="exact"/>
            <w:rPr>
              <w:rFonts w:ascii="Arial" w:eastAsia="標楷體" w:hAnsi="Arial" w:cs="Arial"/>
              <w:color w:val="auto"/>
            </w:rPr>
          </w:pPr>
          <w:r w:rsidRPr="00587DBE">
            <w:rPr>
              <w:rFonts w:ascii="Arial" w:eastAsia="標楷體" w:hAnsi="Arial" w:cs="Arial"/>
              <w:color w:val="auto"/>
              <w:lang w:val="zh-TW"/>
            </w:rPr>
            <w:t>內容</w:t>
          </w:r>
        </w:p>
        <w:p w14:paraId="26075F2E" w14:textId="77777777" w:rsidR="00263D81" w:rsidRPr="005D2ABC" w:rsidRDefault="00263D81"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r w:rsidRPr="00587DBE">
            <w:rPr>
              <w:rFonts w:ascii="Arial" w:hAnsi="Arial" w:cs="Arial"/>
            </w:rPr>
            <w:fldChar w:fldCharType="begin"/>
          </w:r>
          <w:r w:rsidRPr="00587DBE">
            <w:rPr>
              <w:rFonts w:ascii="Arial" w:hAnsi="Arial" w:cs="Arial"/>
            </w:rPr>
            <w:instrText xml:space="preserve"> TOC \o "1-3" \h \z \u </w:instrText>
          </w:r>
          <w:r w:rsidRPr="00587DBE">
            <w:rPr>
              <w:rFonts w:ascii="Arial" w:hAnsi="Arial" w:cs="Arial"/>
            </w:rPr>
            <w:fldChar w:fldCharType="separate"/>
          </w:r>
          <w:hyperlink w:anchor="_Toc219974848" w:history="1">
            <w:r w:rsidRPr="005D2ABC">
              <w:rPr>
                <w:rStyle w:val="af9"/>
                <w:rFonts w:ascii="Arial" w:hAnsi="Arial" w:cs="Arial" w:hint="eastAsia"/>
                <w:b w:val="0"/>
                <w:noProof/>
              </w:rPr>
              <w:t>一、簡介</w:t>
            </w:r>
            <w:r w:rsidRPr="005D2ABC">
              <w:rPr>
                <w:b w:val="0"/>
                <w:noProof/>
                <w:webHidden/>
              </w:rPr>
              <w:tab/>
            </w:r>
            <w:r w:rsidRPr="005D2ABC">
              <w:rPr>
                <w:b w:val="0"/>
                <w:noProof/>
                <w:webHidden/>
              </w:rPr>
              <w:fldChar w:fldCharType="begin"/>
            </w:r>
            <w:r w:rsidRPr="005D2ABC">
              <w:rPr>
                <w:b w:val="0"/>
                <w:noProof/>
                <w:webHidden/>
              </w:rPr>
              <w:instrText xml:space="preserve"> PAGEREF _Toc219974848 \h </w:instrText>
            </w:r>
            <w:r w:rsidRPr="005D2ABC">
              <w:rPr>
                <w:b w:val="0"/>
                <w:noProof/>
                <w:webHidden/>
              </w:rPr>
            </w:r>
            <w:r w:rsidRPr="005D2ABC">
              <w:rPr>
                <w:b w:val="0"/>
                <w:noProof/>
                <w:webHidden/>
              </w:rPr>
              <w:fldChar w:fldCharType="separate"/>
            </w:r>
            <w:r>
              <w:rPr>
                <w:b w:val="0"/>
                <w:noProof/>
                <w:webHidden/>
              </w:rPr>
              <w:t>4</w:t>
            </w:r>
            <w:r w:rsidRPr="005D2ABC">
              <w:rPr>
                <w:b w:val="0"/>
                <w:noProof/>
                <w:webHidden/>
              </w:rPr>
              <w:fldChar w:fldCharType="end"/>
            </w:r>
          </w:hyperlink>
        </w:p>
        <w:p w14:paraId="03DB2E99" w14:textId="77777777" w:rsidR="00263D81" w:rsidRPr="005D2ABC" w:rsidRDefault="008B63CD" w:rsidP="006C6155">
          <w:pPr>
            <w:pStyle w:val="25"/>
            <w:rPr>
              <w:rFonts w:asciiTheme="minorHAnsi" w:eastAsiaTheme="minorEastAsia" w:hAnsiTheme="minorHAnsi" w:cstheme="minorBidi"/>
              <w:szCs w:val="22"/>
            </w:rPr>
          </w:pPr>
          <w:hyperlink w:anchor="_Toc219974849" w:history="1">
            <w:r w:rsidR="00263D81">
              <w:rPr>
                <w:rStyle w:val="af9"/>
                <w:b w:val="0"/>
                <w:color w:val="auto"/>
              </w:rPr>
              <w:t>1.1</w:t>
            </w:r>
            <w:r w:rsidR="00263D81" w:rsidRPr="005D2ABC">
              <w:rPr>
                <w:rStyle w:val="af9"/>
                <w:rFonts w:hint="eastAsia"/>
                <w:b w:val="0"/>
                <w:color w:val="auto"/>
              </w:rPr>
              <w:t>徵求建議書說明文件背景</w:t>
            </w:r>
            <w:r w:rsidR="00263D81" w:rsidRPr="005D2ABC">
              <w:rPr>
                <w:webHidden/>
              </w:rPr>
              <w:tab/>
            </w:r>
            <w:r w:rsidR="00263D81" w:rsidRPr="005D2ABC">
              <w:rPr>
                <w:webHidden/>
              </w:rPr>
              <w:fldChar w:fldCharType="begin"/>
            </w:r>
            <w:r w:rsidR="00263D81" w:rsidRPr="005D2ABC">
              <w:rPr>
                <w:webHidden/>
              </w:rPr>
              <w:instrText xml:space="preserve"> PAGEREF _Toc219974849 \h </w:instrText>
            </w:r>
            <w:r w:rsidR="00263D81" w:rsidRPr="005D2ABC">
              <w:rPr>
                <w:webHidden/>
              </w:rPr>
            </w:r>
            <w:r w:rsidR="00263D81" w:rsidRPr="005D2ABC">
              <w:rPr>
                <w:webHidden/>
              </w:rPr>
              <w:fldChar w:fldCharType="separate"/>
            </w:r>
            <w:r w:rsidR="00263D81">
              <w:rPr>
                <w:webHidden/>
              </w:rPr>
              <w:t>4</w:t>
            </w:r>
            <w:r w:rsidR="00263D81" w:rsidRPr="005D2ABC">
              <w:rPr>
                <w:webHidden/>
              </w:rPr>
              <w:fldChar w:fldCharType="end"/>
            </w:r>
          </w:hyperlink>
        </w:p>
        <w:p w14:paraId="0A97509E" w14:textId="77777777" w:rsidR="00263D81" w:rsidRPr="005D2ABC" w:rsidRDefault="008B63CD" w:rsidP="006C6155">
          <w:pPr>
            <w:pStyle w:val="25"/>
            <w:rPr>
              <w:rFonts w:asciiTheme="minorHAnsi" w:eastAsiaTheme="minorEastAsia" w:hAnsiTheme="minorHAnsi" w:cstheme="minorBidi"/>
              <w:szCs w:val="22"/>
            </w:rPr>
          </w:pPr>
          <w:hyperlink w:anchor="_Toc219974850" w:history="1">
            <w:r w:rsidR="00263D81">
              <w:rPr>
                <w:rStyle w:val="af9"/>
                <w:b w:val="0"/>
                <w:color w:val="auto"/>
              </w:rPr>
              <w:t>1.2</w:t>
            </w:r>
            <w:r w:rsidR="00263D81" w:rsidRPr="005D2ABC">
              <w:rPr>
                <w:rStyle w:val="af9"/>
                <w:rFonts w:hint="eastAsia"/>
                <w:b w:val="0"/>
                <w:color w:val="auto"/>
              </w:rPr>
              <w:t>徵求建議書說明文件目的</w:t>
            </w:r>
            <w:r w:rsidR="00263D81" w:rsidRPr="005D2ABC">
              <w:rPr>
                <w:webHidden/>
              </w:rPr>
              <w:tab/>
            </w:r>
            <w:r w:rsidR="00263D81" w:rsidRPr="005D2ABC">
              <w:rPr>
                <w:webHidden/>
              </w:rPr>
              <w:fldChar w:fldCharType="begin"/>
            </w:r>
            <w:r w:rsidR="00263D81" w:rsidRPr="005D2ABC">
              <w:rPr>
                <w:webHidden/>
              </w:rPr>
              <w:instrText xml:space="preserve"> PAGEREF _Toc219974850 \h </w:instrText>
            </w:r>
            <w:r w:rsidR="00263D81" w:rsidRPr="005D2ABC">
              <w:rPr>
                <w:webHidden/>
              </w:rPr>
            </w:r>
            <w:r w:rsidR="00263D81" w:rsidRPr="005D2ABC">
              <w:rPr>
                <w:webHidden/>
              </w:rPr>
              <w:fldChar w:fldCharType="separate"/>
            </w:r>
            <w:r w:rsidR="00263D81">
              <w:rPr>
                <w:webHidden/>
              </w:rPr>
              <w:t>4</w:t>
            </w:r>
            <w:r w:rsidR="00263D81" w:rsidRPr="005D2ABC">
              <w:rPr>
                <w:webHidden/>
              </w:rPr>
              <w:fldChar w:fldCharType="end"/>
            </w:r>
          </w:hyperlink>
        </w:p>
        <w:p w14:paraId="69FC773E" w14:textId="77777777" w:rsidR="00263D81" w:rsidRPr="005D2ABC" w:rsidRDefault="008B63CD" w:rsidP="006C6155">
          <w:pPr>
            <w:pStyle w:val="25"/>
            <w:rPr>
              <w:rFonts w:asciiTheme="minorHAnsi" w:eastAsiaTheme="minorEastAsia" w:hAnsiTheme="minorHAnsi" w:cstheme="minorBidi"/>
              <w:szCs w:val="22"/>
            </w:rPr>
          </w:pPr>
          <w:hyperlink w:anchor="_Toc219974851" w:history="1">
            <w:r w:rsidR="00263D81">
              <w:rPr>
                <w:rStyle w:val="af9"/>
                <w:b w:val="0"/>
                <w:color w:val="auto"/>
              </w:rPr>
              <w:t>1.3</w:t>
            </w:r>
            <w:r w:rsidR="00263D81" w:rsidRPr="005D2ABC">
              <w:rPr>
                <w:rStyle w:val="af9"/>
                <w:rFonts w:hint="eastAsia"/>
                <w:b w:val="0"/>
                <w:color w:val="auto"/>
              </w:rPr>
              <w:t>徵求建議書說明文件範圍</w:t>
            </w:r>
            <w:r w:rsidR="00263D81" w:rsidRPr="005D2ABC">
              <w:rPr>
                <w:webHidden/>
              </w:rPr>
              <w:tab/>
            </w:r>
            <w:r w:rsidR="00263D81" w:rsidRPr="005D2ABC">
              <w:rPr>
                <w:webHidden/>
              </w:rPr>
              <w:fldChar w:fldCharType="begin"/>
            </w:r>
            <w:r w:rsidR="00263D81" w:rsidRPr="005D2ABC">
              <w:rPr>
                <w:webHidden/>
              </w:rPr>
              <w:instrText xml:space="preserve"> PAGEREF _Toc219974851 \h </w:instrText>
            </w:r>
            <w:r w:rsidR="00263D81" w:rsidRPr="005D2ABC">
              <w:rPr>
                <w:webHidden/>
              </w:rPr>
            </w:r>
            <w:r w:rsidR="00263D81" w:rsidRPr="005D2ABC">
              <w:rPr>
                <w:webHidden/>
              </w:rPr>
              <w:fldChar w:fldCharType="separate"/>
            </w:r>
            <w:r w:rsidR="00263D81">
              <w:rPr>
                <w:webHidden/>
              </w:rPr>
              <w:t>4</w:t>
            </w:r>
            <w:r w:rsidR="00263D81" w:rsidRPr="005D2ABC">
              <w:rPr>
                <w:webHidden/>
              </w:rPr>
              <w:fldChar w:fldCharType="end"/>
            </w:r>
          </w:hyperlink>
        </w:p>
        <w:p w14:paraId="1577680F"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2" w:history="1">
            <w:r w:rsidR="00263D81" w:rsidRPr="005D2ABC">
              <w:rPr>
                <w:rStyle w:val="af9"/>
                <w:rFonts w:ascii="Arial" w:hAnsi="Arial" w:cs="Arial" w:hint="eastAsia"/>
                <w:b w:val="0"/>
                <w:noProof/>
              </w:rPr>
              <w:t>二、專案概述</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_Toc219974852 \h </w:instrText>
            </w:r>
            <w:r w:rsidR="00263D81" w:rsidRPr="005D2ABC">
              <w:rPr>
                <w:b w:val="0"/>
                <w:noProof/>
                <w:webHidden/>
              </w:rPr>
            </w:r>
            <w:r w:rsidR="00263D81" w:rsidRPr="005D2ABC">
              <w:rPr>
                <w:b w:val="0"/>
                <w:noProof/>
                <w:webHidden/>
              </w:rPr>
              <w:fldChar w:fldCharType="separate"/>
            </w:r>
            <w:r w:rsidR="00263D81">
              <w:rPr>
                <w:b w:val="0"/>
                <w:noProof/>
                <w:webHidden/>
              </w:rPr>
              <w:t>5</w:t>
            </w:r>
            <w:r w:rsidR="00263D81" w:rsidRPr="005D2ABC">
              <w:rPr>
                <w:b w:val="0"/>
                <w:noProof/>
                <w:webHidden/>
              </w:rPr>
              <w:fldChar w:fldCharType="end"/>
            </w:r>
          </w:hyperlink>
        </w:p>
        <w:p w14:paraId="20DFB575" w14:textId="77777777" w:rsidR="00263D81" w:rsidRPr="005D2ABC" w:rsidRDefault="008B63CD" w:rsidP="006C6155">
          <w:pPr>
            <w:pStyle w:val="25"/>
            <w:rPr>
              <w:rFonts w:asciiTheme="minorHAnsi" w:eastAsiaTheme="minorEastAsia" w:hAnsiTheme="minorHAnsi" w:cstheme="minorBidi"/>
              <w:szCs w:val="22"/>
            </w:rPr>
          </w:pPr>
          <w:hyperlink w:anchor="_Toc219974853" w:history="1">
            <w:r w:rsidR="00263D81" w:rsidRPr="005D2ABC">
              <w:rPr>
                <w:rStyle w:val="af9"/>
                <w:b w:val="0"/>
                <w:color w:val="auto"/>
              </w:rPr>
              <w:t>2.1</w:t>
            </w:r>
            <w:r w:rsidR="00263D81" w:rsidRPr="005D2ABC">
              <w:rPr>
                <w:rStyle w:val="af9"/>
                <w:rFonts w:hint="eastAsia"/>
                <w:b w:val="0"/>
                <w:color w:val="auto"/>
              </w:rPr>
              <w:t>專案承辦單位</w:t>
            </w:r>
            <w:r w:rsidR="00263D81" w:rsidRPr="005D2ABC">
              <w:rPr>
                <w:webHidden/>
              </w:rPr>
              <w:tab/>
            </w:r>
            <w:r w:rsidR="00263D81" w:rsidRPr="005D2ABC">
              <w:rPr>
                <w:webHidden/>
              </w:rPr>
              <w:fldChar w:fldCharType="begin"/>
            </w:r>
            <w:r w:rsidR="00263D81" w:rsidRPr="005D2ABC">
              <w:rPr>
                <w:webHidden/>
              </w:rPr>
              <w:instrText xml:space="preserve"> PAGEREF _Toc219974853 \h </w:instrText>
            </w:r>
            <w:r w:rsidR="00263D81" w:rsidRPr="005D2ABC">
              <w:rPr>
                <w:webHidden/>
              </w:rPr>
            </w:r>
            <w:r w:rsidR="00263D81" w:rsidRPr="005D2ABC">
              <w:rPr>
                <w:webHidden/>
              </w:rPr>
              <w:fldChar w:fldCharType="separate"/>
            </w:r>
            <w:r w:rsidR="00263D81">
              <w:rPr>
                <w:webHidden/>
              </w:rPr>
              <w:t>5</w:t>
            </w:r>
            <w:r w:rsidR="00263D81" w:rsidRPr="005D2ABC">
              <w:rPr>
                <w:webHidden/>
              </w:rPr>
              <w:fldChar w:fldCharType="end"/>
            </w:r>
          </w:hyperlink>
        </w:p>
        <w:p w14:paraId="41411136" w14:textId="77777777" w:rsidR="00263D81" w:rsidRPr="005D2ABC" w:rsidRDefault="008B63CD" w:rsidP="006C6155">
          <w:pPr>
            <w:pStyle w:val="25"/>
            <w:rPr>
              <w:rFonts w:asciiTheme="minorHAnsi" w:eastAsiaTheme="minorEastAsia" w:hAnsiTheme="minorHAnsi" w:cstheme="minorBidi"/>
              <w:szCs w:val="22"/>
            </w:rPr>
          </w:pPr>
          <w:hyperlink w:anchor="_Toc219974854" w:history="1">
            <w:r w:rsidR="00263D81" w:rsidRPr="005D2ABC">
              <w:rPr>
                <w:rStyle w:val="af9"/>
                <w:b w:val="0"/>
                <w:color w:val="auto"/>
              </w:rPr>
              <w:t>2.2</w:t>
            </w:r>
            <w:r w:rsidR="00263D81" w:rsidRPr="005D2ABC">
              <w:rPr>
                <w:rStyle w:val="af9"/>
                <w:rFonts w:hint="eastAsia"/>
                <w:b w:val="0"/>
                <w:color w:val="auto"/>
              </w:rPr>
              <w:t>專案名稱</w:t>
            </w:r>
            <w:r w:rsidR="00263D81" w:rsidRPr="005D2ABC">
              <w:rPr>
                <w:webHidden/>
              </w:rPr>
              <w:tab/>
            </w:r>
            <w:r w:rsidR="00263D81" w:rsidRPr="005D2ABC">
              <w:rPr>
                <w:webHidden/>
              </w:rPr>
              <w:fldChar w:fldCharType="begin"/>
            </w:r>
            <w:r w:rsidR="00263D81" w:rsidRPr="005D2ABC">
              <w:rPr>
                <w:webHidden/>
              </w:rPr>
              <w:instrText xml:space="preserve"> PAGEREF _Toc219974854 \h </w:instrText>
            </w:r>
            <w:r w:rsidR="00263D81" w:rsidRPr="005D2ABC">
              <w:rPr>
                <w:webHidden/>
              </w:rPr>
            </w:r>
            <w:r w:rsidR="00263D81" w:rsidRPr="005D2ABC">
              <w:rPr>
                <w:webHidden/>
              </w:rPr>
              <w:fldChar w:fldCharType="separate"/>
            </w:r>
            <w:r w:rsidR="00263D81">
              <w:rPr>
                <w:webHidden/>
              </w:rPr>
              <w:t>5</w:t>
            </w:r>
            <w:r w:rsidR="00263D81" w:rsidRPr="005D2ABC">
              <w:rPr>
                <w:webHidden/>
              </w:rPr>
              <w:fldChar w:fldCharType="end"/>
            </w:r>
          </w:hyperlink>
        </w:p>
        <w:p w14:paraId="783E17EF" w14:textId="77777777" w:rsidR="00263D81" w:rsidRPr="005D2ABC" w:rsidRDefault="008B63CD" w:rsidP="006C6155">
          <w:pPr>
            <w:pStyle w:val="25"/>
            <w:rPr>
              <w:rFonts w:asciiTheme="minorHAnsi" w:eastAsiaTheme="minorEastAsia" w:hAnsiTheme="minorHAnsi" w:cstheme="minorBidi"/>
              <w:szCs w:val="22"/>
            </w:rPr>
          </w:pPr>
          <w:hyperlink w:anchor="_Toc219974855" w:history="1">
            <w:r w:rsidR="00263D81" w:rsidRPr="005D2ABC">
              <w:rPr>
                <w:rStyle w:val="af9"/>
                <w:b w:val="0"/>
                <w:color w:val="auto"/>
              </w:rPr>
              <w:t>2.3</w:t>
            </w:r>
            <w:r w:rsidR="00263D81" w:rsidRPr="005D2ABC">
              <w:rPr>
                <w:rStyle w:val="af9"/>
                <w:rFonts w:hint="eastAsia"/>
                <w:b w:val="0"/>
                <w:color w:val="auto"/>
              </w:rPr>
              <w:t>專案目標</w:t>
            </w:r>
            <w:r w:rsidR="00263D81" w:rsidRPr="005D2ABC">
              <w:rPr>
                <w:webHidden/>
              </w:rPr>
              <w:tab/>
            </w:r>
            <w:r w:rsidR="00263D81" w:rsidRPr="005D2ABC">
              <w:rPr>
                <w:webHidden/>
              </w:rPr>
              <w:fldChar w:fldCharType="begin"/>
            </w:r>
            <w:r w:rsidR="00263D81" w:rsidRPr="005D2ABC">
              <w:rPr>
                <w:webHidden/>
              </w:rPr>
              <w:instrText xml:space="preserve"> PAGEREF _Toc219974855 \h </w:instrText>
            </w:r>
            <w:r w:rsidR="00263D81" w:rsidRPr="005D2ABC">
              <w:rPr>
                <w:webHidden/>
              </w:rPr>
            </w:r>
            <w:r w:rsidR="00263D81" w:rsidRPr="005D2ABC">
              <w:rPr>
                <w:webHidden/>
              </w:rPr>
              <w:fldChar w:fldCharType="separate"/>
            </w:r>
            <w:r w:rsidR="00263D81">
              <w:rPr>
                <w:webHidden/>
              </w:rPr>
              <w:t>5</w:t>
            </w:r>
            <w:r w:rsidR="00263D81" w:rsidRPr="005D2ABC">
              <w:rPr>
                <w:webHidden/>
              </w:rPr>
              <w:fldChar w:fldCharType="end"/>
            </w:r>
          </w:hyperlink>
        </w:p>
        <w:p w14:paraId="01292B6E" w14:textId="77777777" w:rsidR="00263D81" w:rsidRPr="005D2ABC" w:rsidRDefault="008B63CD" w:rsidP="006C6155">
          <w:pPr>
            <w:pStyle w:val="25"/>
            <w:rPr>
              <w:rFonts w:asciiTheme="minorHAnsi" w:eastAsiaTheme="minorEastAsia" w:hAnsiTheme="minorHAnsi" w:cstheme="minorBidi"/>
              <w:szCs w:val="22"/>
            </w:rPr>
          </w:pPr>
          <w:hyperlink w:anchor="_Toc219974856" w:history="1">
            <w:r w:rsidR="00263D81" w:rsidRPr="005D2ABC">
              <w:rPr>
                <w:rStyle w:val="af9"/>
                <w:b w:val="0"/>
                <w:color w:val="auto"/>
              </w:rPr>
              <w:t>2.4</w:t>
            </w:r>
            <w:r w:rsidR="00263D81" w:rsidRPr="005D2ABC">
              <w:rPr>
                <w:rStyle w:val="af9"/>
                <w:rFonts w:hint="eastAsia"/>
                <w:b w:val="0"/>
                <w:color w:val="auto"/>
              </w:rPr>
              <w:t>專案範圍</w:t>
            </w:r>
            <w:r w:rsidR="00263D81" w:rsidRPr="005D2ABC">
              <w:rPr>
                <w:webHidden/>
              </w:rPr>
              <w:tab/>
            </w:r>
            <w:r w:rsidR="00263D81" w:rsidRPr="005D2ABC">
              <w:rPr>
                <w:webHidden/>
              </w:rPr>
              <w:fldChar w:fldCharType="begin"/>
            </w:r>
            <w:r w:rsidR="00263D81" w:rsidRPr="005D2ABC">
              <w:rPr>
                <w:webHidden/>
              </w:rPr>
              <w:instrText xml:space="preserve"> PAGEREF _Toc219974856 \h </w:instrText>
            </w:r>
            <w:r w:rsidR="00263D81" w:rsidRPr="005D2ABC">
              <w:rPr>
                <w:webHidden/>
              </w:rPr>
            </w:r>
            <w:r w:rsidR="00263D81" w:rsidRPr="005D2ABC">
              <w:rPr>
                <w:webHidden/>
              </w:rPr>
              <w:fldChar w:fldCharType="separate"/>
            </w:r>
            <w:r w:rsidR="00263D81">
              <w:rPr>
                <w:webHidden/>
              </w:rPr>
              <w:t>5</w:t>
            </w:r>
            <w:r w:rsidR="00263D81" w:rsidRPr="005D2ABC">
              <w:rPr>
                <w:webHidden/>
              </w:rPr>
              <w:fldChar w:fldCharType="end"/>
            </w:r>
          </w:hyperlink>
        </w:p>
        <w:p w14:paraId="2373DB54" w14:textId="77777777" w:rsidR="00263D81" w:rsidRPr="005D2ABC" w:rsidRDefault="008B63CD" w:rsidP="006C6155">
          <w:pPr>
            <w:pStyle w:val="25"/>
            <w:rPr>
              <w:rFonts w:asciiTheme="minorHAnsi" w:eastAsiaTheme="minorEastAsia" w:hAnsiTheme="minorHAnsi" w:cstheme="minorBidi"/>
              <w:szCs w:val="22"/>
            </w:rPr>
          </w:pPr>
          <w:hyperlink w:anchor="_Toc219974857" w:history="1">
            <w:r w:rsidR="00263D81" w:rsidRPr="005D2ABC">
              <w:rPr>
                <w:rStyle w:val="af9"/>
                <w:b w:val="0"/>
                <w:color w:val="auto"/>
              </w:rPr>
              <w:t>2.5</w:t>
            </w:r>
            <w:r w:rsidR="00263D81" w:rsidRPr="005D2ABC">
              <w:rPr>
                <w:rStyle w:val="af9"/>
                <w:rFonts w:hint="eastAsia"/>
                <w:b w:val="0"/>
                <w:color w:val="auto"/>
              </w:rPr>
              <w:t>專案時程規劃</w:t>
            </w:r>
            <w:r w:rsidR="00263D81" w:rsidRPr="005D2ABC">
              <w:rPr>
                <w:webHidden/>
              </w:rPr>
              <w:tab/>
            </w:r>
            <w:r w:rsidR="00263D81" w:rsidRPr="005D2ABC">
              <w:rPr>
                <w:webHidden/>
              </w:rPr>
              <w:fldChar w:fldCharType="begin"/>
            </w:r>
            <w:r w:rsidR="00263D81" w:rsidRPr="005D2ABC">
              <w:rPr>
                <w:webHidden/>
              </w:rPr>
              <w:instrText xml:space="preserve"> PAGEREF _Toc219974857 \h </w:instrText>
            </w:r>
            <w:r w:rsidR="00263D81" w:rsidRPr="005D2ABC">
              <w:rPr>
                <w:webHidden/>
              </w:rPr>
            </w:r>
            <w:r w:rsidR="00263D81" w:rsidRPr="005D2ABC">
              <w:rPr>
                <w:webHidden/>
              </w:rPr>
              <w:fldChar w:fldCharType="separate"/>
            </w:r>
            <w:r w:rsidR="00263D81">
              <w:rPr>
                <w:webHidden/>
              </w:rPr>
              <w:t>6</w:t>
            </w:r>
            <w:r w:rsidR="00263D81" w:rsidRPr="005D2ABC">
              <w:rPr>
                <w:webHidden/>
              </w:rPr>
              <w:fldChar w:fldCharType="end"/>
            </w:r>
          </w:hyperlink>
        </w:p>
        <w:p w14:paraId="2EB1DA1E"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58" w:history="1">
            <w:r w:rsidR="00263D81" w:rsidRPr="005D2ABC">
              <w:rPr>
                <w:rStyle w:val="af9"/>
                <w:rFonts w:ascii="Arial" w:hAnsi="Arial" w:cs="Arial" w:hint="eastAsia"/>
                <w:b w:val="0"/>
                <w:noProof/>
              </w:rPr>
              <w:t>三、作業環境說明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_Toc219974858 \h </w:instrText>
            </w:r>
            <w:r w:rsidR="00263D81" w:rsidRPr="005D2ABC">
              <w:rPr>
                <w:b w:val="0"/>
                <w:noProof/>
                <w:webHidden/>
              </w:rPr>
            </w:r>
            <w:r w:rsidR="00263D81" w:rsidRPr="005D2ABC">
              <w:rPr>
                <w:b w:val="0"/>
                <w:noProof/>
                <w:webHidden/>
              </w:rPr>
              <w:fldChar w:fldCharType="separate"/>
            </w:r>
            <w:r w:rsidR="00263D81">
              <w:rPr>
                <w:b w:val="0"/>
                <w:noProof/>
                <w:webHidden/>
              </w:rPr>
              <w:t>7</w:t>
            </w:r>
            <w:r w:rsidR="00263D81" w:rsidRPr="005D2ABC">
              <w:rPr>
                <w:b w:val="0"/>
                <w:noProof/>
                <w:webHidden/>
              </w:rPr>
              <w:fldChar w:fldCharType="end"/>
            </w:r>
          </w:hyperlink>
        </w:p>
        <w:p w14:paraId="78098381" w14:textId="77777777" w:rsidR="00263D81" w:rsidRPr="005D2ABC" w:rsidRDefault="008B63CD" w:rsidP="006C6155">
          <w:pPr>
            <w:pStyle w:val="25"/>
            <w:rPr>
              <w:rFonts w:asciiTheme="minorHAnsi" w:eastAsiaTheme="minorEastAsia" w:hAnsiTheme="minorHAnsi" w:cstheme="minorBidi"/>
              <w:szCs w:val="22"/>
            </w:rPr>
          </w:pPr>
          <w:hyperlink w:anchor="_Toc219974859" w:history="1">
            <w:r w:rsidR="00263D81" w:rsidRPr="005D2ABC">
              <w:rPr>
                <w:rStyle w:val="af9"/>
                <w:b w:val="0"/>
                <w:color w:val="auto"/>
              </w:rPr>
              <w:t>3.1</w:t>
            </w:r>
            <w:r w:rsidR="00263D81" w:rsidRPr="005D2ABC">
              <w:rPr>
                <w:rStyle w:val="af9"/>
                <w:rFonts w:hint="eastAsia"/>
                <w:b w:val="0"/>
                <w:color w:val="auto"/>
              </w:rPr>
              <w:t>馬偕醫院體系</w:t>
            </w:r>
            <w:r w:rsidR="00263D81" w:rsidRPr="005D2ABC">
              <w:rPr>
                <w:webHidden/>
              </w:rPr>
              <w:tab/>
            </w:r>
            <w:r w:rsidR="00263D81" w:rsidRPr="005D2ABC">
              <w:rPr>
                <w:webHidden/>
              </w:rPr>
              <w:fldChar w:fldCharType="begin"/>
            </w:r>
            <w:r w:rsidR="00263D81" w:rsidRPr="005D2ABC">
              <w:rPr>
                <w:webHidden/>
              </w:rPr>
              <w:instrText xml:space="preserve"> PAGEREF _Toc219974859 \h </w:instrText>
            </w:r>
            <w:r w:rsidR="00263D81" w:rsidRPr="005D2ABC">
              <w:rPr>
                <w:webHidden/>
              </w:rPr>
            </w:r>
            <w:r w:rsidR="00263D81" w:rsidRPr="005D2ABC">
              <w:rPr>
                <w:webHidden/>
              </w:rPr>
              <w:fldChar w:fldCharType="separate"/>
            </w:r>
            <w:r w:rsidR="00263D81">
              <w:rPr>
                <w:webHidden/>
              </w:rPr>
              <w:t>7</w:t>
            </w:r>
            <w:r w:rsidR="00263D81" w:rsidRPr="005D2ABC">
              <w:rPr>
                <w:webHidden/>
              </w:rPr>
              <w:fldChar w:fldCharType="end"/>
            </w:r>
          </w:hyperlink>
        </w:p>
        <w:p w14:paraId="2006E2D0" w14:textId="77777777" w:rsidR="00263D81" w:rsidRPr="005D2ABC" w:rsidRDefault="008B63CD" w:rsidP="006C6155">
          <w:pPr>
            <w:pStyle w:val="25"/>
            <w:rPr>
              <w:rFonts w:asciiTheme="minorHAnsi" w:eastAsiaTheme="minorEastAsia" w:hAnsiTheme="minorHAnsi" w:cstheme="minorBidi"/>
              <w:szCs w:val="22"/>
            </w:rPr>
          </w:pPr>
          <w:hyperlink w:anchor="_Toc219974860" w:history="1">
            <w:r w:rsidR="00263D81" w:rsidRPr="005D2ABC">
              <w:rPr>
                <w:rStyle w:val="af9"/>
                <w:b w:val="0"/>
                <w:color w:val="auto"/>
              </w:rPr>
              <w:t>3.2</w:t>
            </w:r>
            <w:r w:rsidR="00263D81" w:rsidRPr="005D2ABC">
              <w:rPr>
                <w:rStyle w:val="af9"/>
                <w:rFonts w:hint="eastAsia"/>
                <w:b w:val="0"/>
                <w:color w:val="auto"/>
              </w:rPr>
              <w:t>現行系統概況</w:t>
            </w:r>
            <w:r w:rsidR="00263D81" w:rsidRPr="005D2ABC">
              <w:rPr>
                <w:webHidden/>
              </w:rPr>
              <w:tab/>
            </w:r>
            <w:r w:rsidR="00263D81" w:rsidRPr="005D2ABC">
              <w:rPr>
                <w:webHidden/>
              </w:rPr>
              <w:fldChar w:fldCharType="begin"/>
            </w:r>
            <w:r w:rsidR="00263D81" w:rsidRPr="005D2ABC">
              <w:rPr>
                <w:webHidden/>
              </w:rPr>
              <w:instrText xml:space="preserve"> PAGEREF _Toc219974860 \h </w:instrText>
            </w:r>
            <w:r w:rsidR="00263D81" w:rsidRPr="005D2ABC">
              <w:rPr>
                <w:webHidden/>
              </w:rPr>
            </w:r>
            <w:r w:rsidR="00263D81" w:rsidRPr="005D2ABC">
              <w:rPr>
                <w:webHidden/>
              </w:rPr>
              <w:fldChar w:fldCharType="separate"/>
            </w:r>
            <w:r w:rsidR="00263D81">
              <w:rPr>
                <w:webHidden/>
              </w:rPr>
              <w:t>7</w:t>
            </w:r>
            <w:r w:rsidR="00263D81" w:rsidRPr="005D2ABC">
              <w:rPr>
                <w:webHidden/>
              </w:rPr>
              <w:fldChar w:fldCharType="end"/>
            </w:r>
          </w:hyperlink>
        </w:p>
        <w:p w14:paraId="433819DB" w14:textId="77777777" w:rsidR="00263D81" w:rsidRPr="005D2ABC" w:rsidRDefault="008B63CD" w:rsidP="006C6155">
          <w:pPr>
            <w:pStyle w:val="25"/>
            <w:rPr>
              <w:rFonts w:asciiTheme="minorHAnsi" w:eastAsiaTheme="minorEastAsia" w:hAnsiTheme="minorHAnsi" w:cstheme="minorBidi"/>
              <w:szCs w:val="22"/>
            </w:rPr>
          </w:pPr>
          <w:hyperlink w:anchor="_Toc219974861" w:history="1">
            <w:r w:rsidR="00263D81" w:rsidRPr="005D2ABC">
              <w:rPr>
                <w:rStyle w:val="af9"/>
                <w:b w:val="0"/>
                <w:color w:val="auto"/>
              </w:rPr>
              <w:t>3.3</w:t>
            </w:r>
            <w:r w:rsidR="00263D81" w:rsidRPr="005D2ABC">
              <w:rPr>
                <w:rStyle w:val="af9"/>
                <w:rFonts w:hint="eastAsia"/>
                <w:b w:val="0"/>
                <w:color w:val="auto"/>
              </w:rPr>
              <w:t>預期完成目標的架構</w:t>
            </w:r>
            <w:r w:rsidR="00263D81" w:rsidRPr="005D2ABC">
              <w:rPr>
                <w:webHidden/>
              </w:rPr>
              <w:tab/>
            </w:r>
            <w:r w:rsidR="00263D81" w:rsidRPr="005D2ABC">
              <w:rPr>
                <w:webHidden/>
              </w:rPr>
              <w:fldChar w:fldCharType="begin"/>
            </w:r>
            <w:r w:rsidR="00263D81" w:rsidRPr="005D2ABC">
              <w:rPr>
                <w:webHidden/>
              </w:rPr>
              <w:instrText xml:space="preserve"> PAGEREF _Toc219974861 \h </w:instrText>
            </w:r>
            <w:r w:rsidR="00263D81" w:rsidRPr="005D2ABC">
              <w:rPr>
                <w:webHidden/>
              </w:rPr>
            </w:r>
            <w:r w:rsidR="00263D81" w:rsidRPr="005D2ABC">
              <w:rPr>
                <w:webHidden/>
              </w:rPr>
              <w:fldChar w:fldCharType="separate"/>
            </w:r>
            <w:r w:rsidR="00263D81">
              <w:rPr>
                <w:webHidden/>
              </w:rPr>
              <w:t>7</w:t>
            </w:r>
            <w:r w:rsidR="00263D81" w:rsidRPr="005D2ABC">
              <w:rPr>
                <w:webHidden/>
              </w:rPr>
              <w:fldChar w:fldCharType="end"/>
            </w:r>
          </w:hyperlink>
        </w:p>
        <w:p w14:paraId="5A44CDA9" w14:textId="77777777" w:rsidR="00263D81" w:rsidRPr="005D2ABC" w:rsidRDefault="008B63CD" w:rsidP="006C6155">
          <w:pPr>
            <w:pStyle w:val="25"/>
            <w:rPr>
              <w:rFonts w:asciiTheme="minorHAnsi" w:eastAsiaTheme="minorEastAsia" w:hAnsiTheme="minorHAnsi" w:cstheme="minorBidi"/>
              <w:szCs w:val="22"/>
            </w:rPr>
          </w:pPr>
          <w:hyperlink w:anchor="_Toc219974862" w:history="1">
            <w:r w:rsidR="00263D81" w:rsidRPr="005D2ABC">
              <w:rPr>
                <w:rStyle w:val="af9"/>
                <w:b w:val="0"/>
                <w:color w:val="auto"/>
              </w:rPr>
              <w:t>3.4</w:t>
            </w:r>
            <w:r w:rsidR="00263D81" w:rsidRPr="005D2ABC">
              <w:rPr>
                <w:rStyle w:val="af9"/>
                <w:rFonts w:hint="eastAsia"/>
                <w:b w:val="0"/>
                <w:color w:val="auto"/>
              </w:rPr>
              <w:t>系統建置原則及技術</w:t>
            </w:r>
            <w:r w:rsidR="00263D81" w:rsidRPr="005D2ABC">
              <w:rPr>
                <w:webHidden/>
              </w:rPr>
              <w:tab/>
            </w:r>
            <w:r w:rsidR="00263D81" w:rsidRPr="005D2ABC">
              <w:rPr>
                <w:webHidden/>
              </w:rPr>
              <w:fldChar w:fldCharType="begin"/>
            </w:r>
            <w:r w:rsidR="00263D81" w:rsidRPr="005D2ABC">
              <w:rPr>
                <w:webHidden/>
              </w:rPr>
              <w:instrText xml:space="preserve"> PAGEREF _Toc219974862 \h </w:instrText>
            </w:r>
            <w:r w:rsidR="00263D81" w:rsidRPr="005D2ABC">
              <w:rPr>
                <w:webHidden/>
              </w:rPr>
            </w:r>
            <w:r w:rsidR="00263D81" w:rsidRPr="005D2ABC">
              <w:rPr>
                <w:webHidden/>
              </w:rPr>
              <w:fldChar w:fldCharType="separate"/>
            </w:r>
            <w:r w:rsidR="00263D81">
              <w:rPr>
                <w:webHidden/>
              </w:rPr>
              <w:t>8</w:t>
            </w:r>
            <w:r w:rsidR="00263D81" w:rsidRPr="005D2ABC">
              <w:rPr>
                <w:webHidden/>
              </w:rPr>
              <w:fldChar w:fldCharType="end"/>
            </w:r>
          </w:hyperlink>
        </w:p>
        <w:p w14:paraId="1C92A3D7"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63" w:history="1">
            <w:r w:rsidR="00263D81" w:rsidRPr="005D2ABC">
              <w:rPr>
                <w:rStyle w:val="af9"/>
                <w:rFonts w:ascii="Arial" w:hAnsi="Arial" w:cs="Arial" w:hint="eastAsia"/>
                <w:b w:val="0"/>
                <w:noProof/>
              </w:rPr>
              <w:t>四、需求說明</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_Toc219974863 \h </w:instrText>
            </w:r>
            <w:r w:rsidR="00263D81" w:rsidRPr="005D2ABC">
              <w:rPr>
                <w:b w:val="0"/>
                <w:noProof/>
                <w:webHidden/>
              </w:rPr>
            </w:r>
            <w:r w:rsidR="00263D81" w:rsidRPr="005D2ABC">
              <w:rPr>
                <w:b w:val="0"/>
                <w:noProof/>
                <w:webHidden/>
              </w:rPr>
              <w:fldChar w:fldCharType="separate"/>
            </w:r>
            <w:r w:rsidR="00263D81">
              <w:rPr>
                <w:b w:val="0"/>
                <w:noProof/>
                <w:webHidden/>
              </w:rPr>
              <w:t>9</w:t>
            </w:r>
            <w:r w:rsidR="00263D81" w:rsidRPr="005D2ABC">
              <w:rPr>
                <w:b w:val="0"/>
                <w:noProof/>
                <w:webHidden/>
              </w:rPr>
              <w:fldChar w:fldCharType="end"/>
            </w:r>
          </w:hyperlink>
        </w:p>
        <w:p w14:paraId="40A4219C" w14:textId="77777777" w:rsidR="00263D81" w:rsidRPr="005D2ABC" w:rsidRDefault="008B63CD" w:rsidP="006C6155">
          <w:pPr>
            <w:pStyle w:val="25"/>
            <w:rPr>
              <w:rFonts w:asciiTheme="minorHAnsi" w:eastAsiaTheme="minorEastAsia" w:hAnsiTheme="minorHAnsi" w:cstheme="minorBidi"/>
              <w:szCs w:val="22"/>
            </w:rPr>
          </w:pPr>
          <w:hyperlink w:anchor="_Toc219974864" w:history="1">
            <w:r w:rsidR="00263D81" w:rsidRPr="005D2ABC">
              <w:rPr>
                <w:rStyle w:val="af9"/>
                <w:b w:val="0"/>
                <w:color w:val="auto"/>
              </w:rPr>
              <w:t>4.1</w:t>
            </w:r>
            <w:r w:rsidR="00263D81" w:rsidRPr="005D2ABC">
              <w:rPr>
                <w:rStyle w:val="af9"/>
                <w:rFonts w:hint="eastAsia"/>
                <w:b w:val="0"/>
                <w:color w:val="auto"/>
              </w:rPr>
              <w:t>整體性需求</w:t>
            </w:r>
            <w:r w:rsidR="00263D81" w:rsidRPr="005D2ABC">
              <w:rPr>
                <w:webHidden/>
              </w:rPr>
              <w:tab/>
            </w:r>
            <w:r w:rsidR="00263D81" w:rsidRPr="005D2ABC">
              <w:rPr>
                <w:webHidden/>
              </w:rPr>
              <w:fldChar w:fldCharType="begin"/>
            </w:r>
            <w:r w:rsidR="00263D81" w:rsidRPr="005D2ABC">
              <w:rPr>
                <w:webHidden/>
              </w:rPr>
              <w:instrText xml:space="preserve"> PAGEREF _Toc219974864 \h </w:instrText>
            </w:r>
            <w:r w:rsidR="00263D81" w:rsidRPr="005D2ABC">
              <w:rPr>
                <w:webHidden/>
              </w:rPr>
            </w:r>
            <w:r w:rsidR="00263D81" w:rsidRPr="005D2ABC">
              <w:rPr>
                <w:webHidden/>
              </w:rPr>
              <w:fldChar w:fldCharType="separate"/>
            </w:r>
            <w:r w:rsidR="00263D81">
              <w:rPr>
                <w:webHidden/>
              </w:rPr>
              <w:t>9</w:t>
            </w:r>
            <w:r w:rsidR="00263D81" w:rsidRPr="005D2ABC">
              <w:rPr>
                <w:webHidden/>
              </w:rPr>
              <w:fldChar w:fldCharType="end"/>
            </w:r>
          </w:hyperlink>
        </w:p>
        <w:p w14:paraId="73AA217B" w14:textId="77777777" w:rsidR="00263D81" w:rsidRPr="005D2ABC" w:rsidRDefault="008B63CD" w:rsidP="006C6155">
          <w:pPr>
            <w:pStyle w:val="25"/>
            <w:rPr>
              <w:rFonts w:asciiTheme="minorHAnsi" w:eastAsiaTheme="minorEastAsia" w:hAnsiTheme="minorHAnsi" w:cstheme="minorBidi"/>
              <w:szCs w:val="22"/>
            </w:rPr>
          </w:pPr>
          <w:hyperlink w:anchor="_Toc219974865" w:history="1">
            <w:r w:rsidR="00263D81" w:rsidRPr="005D2ABC">
              <w:rPr>
                <w:rStyle w:val="af9"/>
                <w:rFonts w:hint="eastAsia"/>
                <w:b w:val="0"/>
                <w:bCs/>
                <w:color w:val="auto"/>
                <w:kern w:val="0"/>
              </w:rPr>
              <w:t>櫃體</w:t>
            </w:r>
            <w:r w:rsidR="00263D81" w:rsidRPr="005D2ABC">
              <w:rPr>
                <w:rStyle w:val="af9"/>
                <w:b w:val="0"/>
                <w:bCs/>
                <w:color w:val="auto"/>
                <w:kern w:val="0"/>
              </w:rPr>
              <w:t>1</w:t>
            </w:r>
            <w:r w:rsidR="00263D81" w:rsidRPr="005D2ABC">
              <w:rPr>
                <w:webHidden/>
              </w:rPr>
              <w:tab/>
            </w:r>
            <w:r w:rsidR="00263D81" w:rsidRPr="005D2ABC">
              <w:rPr>
                <w:webHidden/>
              </w:rPr>
              <w:fldChar w:fldCharType="begin"/>
            </w:r>
            <w:r w:rsidR="00263D81" w:rsidRPr="005D2ABC">
              <w:rPr>
                <w:webHidden/>
              </w:rPr>
              <w:instrText xml:space="preserve"> PAGEREF _Toc219974865 \h </w:instrText>
            </w:r>
            <w:r w:rsidR="00263D81" w:rsidRPr="005D2ABC">
              <w:rPr>
                <w:webHidden/>
              </w:rPr>
            </w:r>
            <w:r w:rsidR="00263D81" w:rsidRPr="005D2ABC">
              <w:rPr>
                <w:webHidden/>
              </w:rPr>
              <w:fldChar w:fldCharType="separate"/>
            </w:r>
            <w:r w:rsidR="00263D81">
              <w:rPr>
                <w:webHidden/>
              </w:rPr>
              <w:t>10</w:t>
            </w:r>
            <w:r w:rsidR="00263D81" w:rsidRPr="005D2ABC">
              <w:rPr>
                <w:webHidden/>
              </w:rPr>
              <w:fldChar w:fldCharType="end"/>
            </w:r>
          </w:hyperlink>
        </w:p>
        <w:p w14:paraId="60D35448" w14:textId="77777777" w:rsidR="00263D81" w:rsidRPr="005D2ABC" w:rsidRDefault="008B63CD" w:rsidP="006C6155">
          <w:pPr>
            <w:pStyle w:val="25"/>
            <w:rPr>
              <w:rFonts w:asciiTheme="minorHAnsi" w:eastAsiaTheme="minorEastAsia" w:hAnsiTheme="minorHAnsi" w:cstheme="minorBidi"/>
              <w:szCs w:val="22"/>
            </w:rPr>
          </w:pPr>
          <w:hyperlink w:anchor="_Toc219974866" w:history="1">
            <w:r w:rsidR="00263D81" w:rsidRPr="005D2ABC">
              <w:rPr>
                <w:rStyle w:val="af9"/>
                <w:rFonts w:hint="eastAsia"/>
                <w:b w:val="0"/>
                <w:bCs/>
                <w:color w:val="auto"/>
                <w:kern w:val="0"/>
              </w:rPr>
              <w:t>一、系統與授權</w:t>
            </w:r>
            <w:r w:rsidR="00263D81" w:rsidRPr="005D2ABC">
              <w:rPr>
                <w:webHidden/>
              </w:rPr>
              <w:tab/>
            </w:r>
            <w:r w:rsidR="00263D81" w:rsidRPr="005D2ABC">
              <w:rPr>
                <w:webHidden/>
              </w:rPr>
              <w:fldChar w:fldCharType="begin"/>
            </w:r>
            <w:r w:rsidR="00263D81" w:rsidRPr="005D2ABC">
              <w:rPr>
                <w:webHidden/>
              </w:rPr>
              <w:instrText xml:space="preserve"> PAGEREF _Toc219974866 \h </w:instrText>
            </w:r>
            <w:r w:rsidR="00263D81" w:rsidRPr="005D2ABC">
              <w:rPr>
                <w:webHidden/>
              </w:rPr>
            </w:r>
            <w:r w:rsidR="00263D81" w:rsidRPr="005D2ABC">
              <w:rPr>
                <w:webHidden/>
              </w:rPr>
              <w:fldChar w:fldCharType="separate"/>
            </w:r>
            <w:r w:rsidR="00263D81">
              <w:rPr>
                <w:webHidden/>
              </w:rPr>
              <w:t>10</w:t>
            </w:r>
            <w:r w:rsidR="00263D81" w:rsidRPr="005D2ABC">
              <w:rPr>
                <w:webHidden/>
              </w:rPr>
              <w:fldChar w:fldCharType="end"/>
            </w:r>
          </w:hyperlink>
        </w:p>
        <w:p w14:paraId="26553DE0" w14:textId="77777777" w:rsidR="00263D81" w:rsidRPr="005D2ABC" w:rsidRDefault="008B63CD" w:rsidP="006C6155">
          <w:pPr>
            <w:pStyle w:val="25"/>
            <w:rPr>
              <w:rFonts w:asciiTheme="minorHAnsi" w:eastAsiaTheme="minorEastAsia" w:hAnsiTheme="minorHAnsi" w:cstheme="minorBidi"/>
              <w:szCs w:val="22"/>
            </w:rPr>
          </w:pPr>
          <w:hyperlink w:anchor="_Toc219974867" w:history="1">
            <w:r w:rsidR="00263D81" w:rsidRPr="005D2ABC">
              <w:rPr>
                <w:rStyle w:val="af9"/>
                <w:rFonts w:hint="eastAsia"/>
                <w:b w:val="0"/>
                <w:bCs/>
                <w:color w:val="auto"/>
                <w:kern w:val="0"/>
              </w:rPr>
              <w:t>二、櫃體與抽屜／藥盒配置</w:t>
            </w:r>
            <w:r w:rsidR="00263D81" w:rsidRPr="005D2ABC">
              <w:rPr>
                <w:webHidden/>
              </w:rPr>
              <w:tab/>
            </w:r>
            <w:r w:rsidR="00263D81" w:rsidRPr="005D2ABC">
              <w:rPr>
                <w:webHidden/>
              </w:rPr>
              <w:fldChar w:fldCharType="begin"/>
            </w:r>
            <w:r w:rsidR="00263D81" w:rsidRPr="005D2ABC">
              <w:rPr>
                <w:webHidden/>
              </w:rPr>
              <w:instrText xml:space="preserve"> PAGEREF _Toc219974867 \h </w:instrText>
            </w:r>
            <w:r w:rsidR="00263D81" w:rsidRPr="005D2ABC">
              <w:rPr>
                <w:webHidden/>
              </w:rPr>
            </w:r>
            <w:r w:rsidR="00263D81" w:rsidRPr="005D2ABC">
              <w:rPr>
                <w:webHidden/>
              </w:rPr>
              <w:fldChar w:fldCharType="separate"/>
            </w:r>
            <w:r w:rsidR="00263D81">
              <w:rPr>
                <w:webHidden/>
              </w:rPr>
              <w:t>10</w:t>
            </w:r>
            <w:r w:rsidR="00263D81" w:rsidRPr="005D2ABC">
              <w:rPr>
                <w:webHidden/>
              </w:rPr>
              <w:fldChar w:fldCharType="end"/>
            </w:r>
          </w:hyperlink>
        </w:p>
        <w:p w14:paraId="2F338D8C" w14:textId="77777777" w:rsidR="00263D81" w:rsidRPr="005D2ABC" w:rsidRDefault="008B63CD" w:rsidP="006C6155">
          <w:pPr>
            <w:pStyle w:val="25"/>
            <w:rPr>
              <w:rFonts w:asciiTheme="minorHAnsi" w:eastAsiaTheme="minorEastAsia" w:hAnsiTheme="minorHAnsi" w:cstheme="minorBidi"/>
              <w:szCs w:val="22"/>
            </w:rPr>
          </w:pPr>
          <w:hyperlink w:anchor="_Toc219974868" w:history="1">
            <w:r w:rsidR="00263D81" w:rsidRPr="005D2ABC">
              <w:rPr>
                <w:rStyle w:val="af9"/>
                <w:rFonts w:hint="eastAsia"/>
                <w:b w:val="0"/>
                <w:bCs/>
                <w:color w:val="auto"/>
                <w:kern w:val="0"/>
              </w:rPr>
              <w:t>三、核心功能</w:t>
            </w:r>
            <w:r w:rsidR="00263D81" w:rsidRPr="005D2ABC">
              <w:rPr>
                <w:webHidden/>
              </w:rPr>
              <w:tab/>
            </w:r>
            <w:r w:rsidR="00263D81" w:rsidRPr="005D2ABC">
              <w:rPr>
                <w:webHidden/>
              </w:rPr>
              <w:fldChar w:fldCharType="begin"/>
            </w:r>
            <w:r w:rsidR="00263D81" w:rsidRPr="005D2ABC">
              <w:rPr>
                <w:webHidden/>
              </w:rPr>
              <w:instrText xml:space="preserve"> PAGEREF _Toc219974868 \h </w:instrText>
            </w:r>
            <w:r w:rsidR="00263D81" w:rsidRPr="005D2ABC">
              <w:rPr>
                <w:webHidden/>
              </w:rPr>
            </w:r>
            <w:r w:rsidR="00263D81" w:rsidRPr="005D2ABC">
              <w:rPr>
                <w:webHidden/>
              </w:rPr>
              <w:fldChar w:fldCharType="separate"/>
            </w:r>
            <w:r w:rsidR="00263D81">
              <w:rPr>
                <w:webHidden/>
              </w:rPr>
              <w:t>10</w:t>
            </w:r>
            <w:r w:rsidR="00263D81" w:rsidRPr="005D2ABC">
              <w:rPr>
                <w:webHidden/>
              </w:rPr>
              <w:fldChar w:fldCharType="end"/>
            </w:r>
          </w:hyperlink>
        </w:p>
        <w:p w14:paraId="67C9FF29" w14:textId="77777777" w:rsidR="00263D81" w:rsidRPr="005D2ABC" w:rsidRDefault="008B63CD" w:rsidP="006C6155">
          <w:pPr>
            <w:pStyle w:val="25"/>
            <w:rPr>
              <w:rFonts w:asciiTheme="minorHAnsi" w:eastAsiaTheme="minorEastAsia" w:hAnsiTheme="minorHAnsi" w:cstheme="minorBidi"/>
              <w:szCs w:val="22"/>
            </w:rPr>
          </w:pPr>
          <w:hyperlink w:anchor="_Toc219974869" w:history="1">
            <w:r w:rsidR="00263D81" w:rsidRPr="005D2ABC">
              <w:rPr>
                <w:rStyle w:val="af9"/>
                <w:rFonts w:hint="eastAsia"/>
                <w:b w:val="0"/>
                <w:bCs/>
                <w:color w:val="auto"/>
                <w:kern w:val="0"/>
              </w:rPr>
              <w:t>四、周邊與介面</w:t>
            </w:r>
            <w:r w:rsidR="00263D81" w:rsidRPr="005D2ABC">
              <w:rPr>
                <w:webHidden/>
              </w:rPr>
              <w:tab/>
            </w:r>
            <w:r w:rsidR="00263D81" w:rsidRPr="005D2ABC">
              <w:rPr>
                <w:webHidden/>
              </w:rPr>
              <w:fldChar w:fldCharType="begin"/>
            </w:r>
            <w:r w:rsidR="00263D81" w:rsidRPr="005D2ABC">
              <w:rPr>
                <w:webHidden/>
              </w:rPr>
              <w:instrText xml:space="preserve"> PAGEREF _Toc219974869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4B4EB6CA" w14:textId="77777777" w:rsidR="00263D81" w:rsidRPr="005D2ABC" w:rsidRDefault="008B63CD" w:rsidP="006C6155">
          <w:pPr>
            <w:pStyle w:val="25"/>
            <w:rPr>
              <w:rFonts w:asciiTheme="minorHAnsi" w:eastAsiaTheme="minorEastAsia" w:hAnsiTheme="minorHAnsi" w:cstheme="minorBidi"/>
              <w:szCs w:val="22"/>
            </w:rPr>
          </w:pPr>
          <w:hyperlink w:anchor="_Toc219974870" w:history="1">
            <w:r w:rsidR="00263D81" w:rsidRPr="005D2ABC">
              <w:rPr>
                <w:rStyle w:val="af9"/>
                <w:rFonts w:hint="eastAsia"/>
                <w:b w:val="0"/>
                <w:bCs/>
                <w:color w:val="auto"/>
                <w:kern w:val="0"/>
              </w:rPr>
              <w:t>五、擴充性</w:t>
            </w:r>
            <w:r w:rsidR="00263D81" w:rsidRPr="005D2ABC">
              <w:rPr>
                <w:webHidden/>
              </w:rPr>
              <w:tab/>
            </w:r>
            <w:r w:rsidR="00263D81" w:rsidRPr="005D2ABC">
              <w:rPr>
                <w:webHidden/>
              </w:rPr>
              <w:fldChar w:fldCharType="begin"/>
            </w:r>
            <w:r w:rsidR="00263D81" w:rsidRPr="005D2ABC">
              <w:rPr>
                <w:webHidden/>
              </w:rPr>
              <w:instrText xml:space="preserve"> PAGEREF _Toc219974870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25C736A1" w14:textId="77777777" w:rsidR="00263D81" w:rsidRPr="005D2ABC" w:rsidRDefault="008B63CD" w:rsidP="006C6155">
          <w:pPr>
            <w:pStyle w:val="25"/>
            <w:rPr>
              <w:rFonts w:asciiTheme="minorHAnsi" w:eastAsiaTheme="minorEastAsia" w:hAnsiTheme="minorHAnsi" w:cstheme="minorBidi"/>
              <w:szCs w:val="22"/>
            </w:rPr>
          </w:pPr>
          <w:hyperlink w:anchor="_Toc219974871" w:history="1">
            <w:r w:rsidR="00263D81" w:rsidRPr="005D2ABC">
              <w:rPr>
                <w:rStyle w:val="af9"/>
                <w:rFonts w:hint="eastAsia"/>
                <w:b w:val="0"/>
                <w:bCs/>
                <w:color w:val="auto"/>
                <w:kern w:val="0"/>
              </w:rPr>
              <w:t>櫃體</w:t>
            </w:r>
            <w:r w:rsidR="00263D81" w:rsidRPr="005D2ABC">
              <w:rPr>
                <w:rStyle w:val="af9"/>
                <w:b w:val="0"/>
                <w:bCs/>
                <w:color w:val="auto"/>
                <w:kern w:val="0"/>
              </w:rPr>
              <w:t>2</w:t>
            </w:r>
            <w:r w:rsidR="00263D81" w:rsidRPr="005D2ABC">
              <w:rPr>
                <w:webHidden/>
              </w:rPr>
              <w:tab/>
            </w:r>
            <w:r w:rsidR="00263D81" w:rsidRPr="005D2ABC">
              <w:rPr>
                <w:webHidden/>
              </w:rPr>
              <w:fldChar w:fldCharType="begin"/>
            </w:r>
            <w:r w:rsidR="00263D81" w:rsidRPr="005D2ABC">
              <w:rPr>
                <w:webHidden/>
              </w:rPr>
              <w:instrText xml:space="preserve"> PAGEREF _Toc219974871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668790C2" w14:textId="77777777" w:rsidR="00263D81" w:rsidRPr="005D2ABC" w:rsidRDefault="008B63CD" w:rsidP="006C6155">
          <w:pPr>
            <w:pStyle w:val="25"/>
            <w:rPr>
              <w:rFonts w:asciiTheme="minorHAnsi" w:eastAsiaTheme="minorEastAsia" w:hAnsiTheme="minorHAnsi" w:cstheme="minorBidi"/>
              <w:szCs w:val="22"/>
            </w:rPr>
          </w:pPr>
          <w:hyperlink w:anchor="_Toc219974872" w:history="1">
            <w:r w:rsidR="00263D81" w:rsidRPr="005D2ABC">
              <w:rPr>
                <w:rStyle w:val="af9"/>
                <w:rFonts w:hint="eastAsia"/>
                <w:b w:val="0"/>
                <w:bCs/>
                <w:color w:val="auto"/>
                <w:kern w:val="0"/>
              </w:rPr>
              <w:t>一、系統與授權（必備）</w:t>
            </w:r>
            <w:r w:rsidR="00263D81" w:rsidRPr="005D2ABC">
              <w:rPr>
                <w:webHidden/>
              </w:rPr>
              <w:tab/>
            </w:r>
            <w:r w:rsidR="00263D81" w:rsidRPr="005D2ABC">
              <w:rPr>
                <w:webHidden/>
              </w:rPr>
              <w:fldChar w:fldCharType="begin"/>
            </w:r>
            <w:r w:rsidR="00263D81" w:rsidRPr="005D2ABC">
              <w:rPr>
                <w:webHidden/>
              </w:rPr>
              <w:instrText xml:space="preserve"> PAGEREF _Toc219974872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79C94D3F" w14:textId="77777777" w:rsidR="00263D81" w:rsidRPr="005D2ABC" w:rsidRDefault="008B63CD" w:rsidP="006C6155">
          <w:pPr>
            <w:pStyle w:val="25"/>
            <w:rPr>
              <w:rFonts w:asciiTheme="minorHAnsi" w:eastAsiaTheme="minorEastAsia" w:hAnsiTheme="minorHAnsi" w:cstheme="minorBidi"/>
              <w:szCs w:val="22"/>
            </w:rPr>
          </w:pPr>
          <w:hyperlink w:anchor="_Toc219974873" w:history="1">
            <w:r w:rsidR="00263D81" w:rsidRPr="005D2ABC">
              <w:rPr>
                <w:rStyle w:val="af9"/>
                <w:rFonts w:hint="eastAsia"/>
                <w:b w:val="0"/>
                <w:bCs/>
                <w:color w:val="auto"/>
                <w:kern w:val="0"/>
              </w:rPr>
              <w:t>二、櫃體與抽屜／藥盒配置（必備）</w:t>
            </w:r>
            <w:r w:rsidR="00263D81" w:rsidRPr="005D2ABC">
              <w:rPr>
                <w:webHidden/>
              </w:rPr>
              <w:tab/>
            </w:r>
            <w:r w:rsidR="00263D81" w:rsidRPr="005D2ABC">
              <w:rPr>
                <w:webHidden/>
              </w:rPr>
              <w:fldChar w:fldCharType="begin"/>
            </w:r>
            <w:r w:rsidR="00263D81" w:rsidRPr="005D2ABC">
              <w:rPr>
                <w:webHidden/>
              </w:rPr>
              <w:instrText xml:space="preserve"> PAGEREF _Toc219974873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3AA563DF" w14:textId="77777777" w:rsidR="00263D81" w:rsidRPr="005D2ABC" w:rsidRDefault="008B63CD" w:rsidP="006C6155">
          <w:pPr>
            <w:pStyle w:val="25"/>
            <w:rPr>
              <w:rFonts w:asciiTheme="minorHAnsi" w:eastAsiaTheme="minorEastAsia" w:hAnsiTheme="minorHAnsi" w:cstheme="minorBidi"/>
              <w:szCs w:val="22"/>
            </w:rPr>
          </w:pPr>
          <w:hyperlink w:anchor="_Toc219974874" w:history="1">
            <w:r w:rsidR="00263D81" w:rsidRPr="005D2ABC">
              <w:rPr>
                <w:rStyle w:val="af9"/>
                <w:rFonts w:hint="eastAsia"/>
                <w:b w:val="0"/>
                <w:bCs/>
                <w:color w:val="auto"/>
                <w:kern w:val="0"/>
              </w:rPr>
              <w:t>三、核心功能</w:t>
            </w:r>
            <w:r w:rsidR="00263D81" w:rsidRPr="005D2ABC">
              <w:rPr>
                <w:webHidden/>
              </w:rPr>
              <w:tab/>
            </w:r>
            <w:r w:rsidR="00263D81" w:rsidRPr="005D2ABC">
              <w:rPr>
                <w:webHidden/>
              </w:rPr>
              <w:fldChar w:fldCharType="begin"/>
            </w:r>
            <w:r w:rsidR="00263D81" w:rsidRPr="005D2ABC">
              <w:rPr>
                <w:webHidden/>
              </w:rPr>
              <w:instrText xml:space="preserve"> PAGEREF _Toc219974874 \h </w:instrText>
            </w:r>
            <w:r w:rsidR="00263D81" w:rsidRPr="005D2ABC">
              <w:rPr>
                <w:webHidden/>
              </w:rPr>
            </w:r>
            <w:r w:rsidR="00263D81" w:rsidRPr="005D2ABC">
              <w:rPr>
                <w:webHidden/>
              </w:rPr>
              <w:fldChar w:fldCharType="separate"/>
            </w:r>
            <w:r w:rsidR="00263D81">
              <w:rPr>
                <w:webHidden/>
              </w:rPr>
              <w:t>11</w:t>
            </w:r>
            <w:r w:rsidR="00263D81" w:rsidRPr="005D2ABC">
              <w:rPr>
                <w:webHidden/>
              </w:rPr>
              <w:fldChar w:fldCharType="end"/>
            </w:r>
          </w:hyperlink>
        </w:p>
        <w:p w14:paraId="75F530C2" w14:textId="77777777" w:rsidR="00263D81" w:rsidRPr="005D2ABC" w:rsidRDefault="008B63CD" w:rsidP="006C6155">
          <w:pPr>
            <w:pStyle w:val="25"/>
            <w:rPr>
              <w:rFonts w:asciiTheme="minorHAnsi" w:eastAsiaTheme="minorEastAsia" w:hAnsiTheme="minorHAnsi" w:cstheme="minorBidi"/>
              <w:szCs w:val="22"/>
            </w:rPr>
          </w:pPr>
          <w:hyperlink w:anchor="_Toc219974875" w:history="1">
            <w:r w:rsidR="00263D81" w:rsidRPr="005D2ABC">
              <w:rPr>
                <w:rStyle w:val="af9"/>
                <w:rFonts w:hint="eastAsia"/>
                <w:b w:val="0"/>
                <w:bCs/>
                <w:color w:val="auto"/>
                <w:kern w:val="0"/>
              </w:rPr>
              <w:t>四、周邊與介面（</w:t>
            </w:r>
            <w:r w:rsidR="00263D81" w:rsidRPr="005D2ABC">
              <w:rPr>
                <w:rStyle w:val="af9"/>
                <w:rFonts w:hint="eastAsia"/>
                <w:b w:val="0"/>
                <w:bCs/>
                <w:color w:val="auto"/>
              </w:rPr>
              <w:t>必備</w:t>
            </w:r>
            <w:r w:rsidR="00263D81" w:rsidRPr="005D2ABC">
              <w:rPr>
                <w:rStyle w:val="af9"/>
                <w:rFonts w:hint="eastAsia"/>
                <w:b w:val="0"/>
                <w:bCs/>
                <w:color w:val="auto"/>
                <w:kern w:val="0"/>
              </w:rPr>
              <w:t>）</w:t>
            </w:r>
            <w:r w:rsidR="00263D81" w:rsidRPr="005D2ABC">
              <w:rPr>
                <w:webHidden/>
              </w:rPr>
              <w:tab/>
            </w:r>
            <w:r w:rsidR="00263D81" w:rsidRPr="005D2ABC">
              <w:rPr>
                <w:webHidden/>
              </w:rPr>
              <w:fldChar w:fldCharType="begin"/>
            </w:r>
            <w:r w:rsidR="00263D81" w:rsidRPr="005D2ABC">
              <w:rPr>
                <w:webHidden/>
              </w:rPr>
              <w:instrText xml:space="preserve"> PAGEREF _Toc219974875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5A5C7F02" w14:textId="77777777" w:rsidR="00263D81" w:rsidRPr="005D2ABC" w:rsidRDefault="008B63CD" w:rsidP="006C6155">
          <w:pPr>
            <w:pStyle w:val="25"/>
            <w:rPr>
              <w:rFonts w:asciiTheme="minorHAnsi" w:eastAsiaTheme="minorEastAsia" w:hAnsiTheme="minorHAnsi" w:cstheme="minorBidi"/>
              <w:szCs w:val="22"/>
            </w:rPr>
          </w:pPr>
          <w:hyperlink w:anchor="_Toc219974876" w:history="1">
            <w:r w:rsidR="00263D81" w:rsidRPr="005D2ABC">
              <w:rPr>
                <w:rStyle w:val="af9"/>
                <w:rFonts w:hint="eastAsia"/>
                <w:b w:val="0"/>
                <w:bCs/>
                <w:color w:val="auto"/>
                <w:kern w:val="0"/>
              </w:rPr>
              <w:t>五、擴充性</w:t>
            </w:r>
            <w:r w:rsidR="00263D81" w:rsidRPr="005D2ABC">
              <w:rPr>
                <w:webHidden/>
              </w:rPr>
              <w:tab/>
            </w:r>
            <w:r w:rsidR="00263D81" w:rsidRPr="005D2ABC">
              <w:rPr>
                <w:webHidden/>
              </w:rPr>
              <w:fldChar w:fldCharType="begin"/>
            </w:r>
            <w:r w:rsidR="00263D81" w:rsidRPr="005D2ABC">
              <w:rPr>
                <w:webHidden/>
              </w:rPr>
              <w:instrText xml:space="preserve"> PAGEREF _Toc219974876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2981455F" w14:textId="77777777" w:rsidR="00263D81" w:rsidRPr="005D2ABC" w:rsidRDefault="008B63CD" w:rsidP="006C6155">
          <w:pPr>
            <w:pStyle w:val="25"/>
            <w:rPr>
              <w:rFonts w:asciiTheme="minorHAnsi" w:eastAsiaTheme="minorEastAsia" w:hAnsiTheme="minorHAnsi" w:cstheme="minorBidi"/>
              <w:szCs w:val="22"/>
            </w:rPr>
          </w:pPr>
          <w:hyperlink w:anchor="_Toc219974877" w:history="1">
            <w:r w:rsidR="00263D81" w:rsidRPr="005D2ABC">
              <w:rPr>
                <w:rStyle w:val="af9"/>
                <w:rFonts w:hint="eastAsia"/>
                <w:b w:val="0"/>
                <w:bCs/>
                <w:color w:val="auto"/>
                <w:kern w:val="0"/>
              </w:rPr>
              <w:t>輔櫃</w:t>
            </w:r>
            <w:r w:rsidR="00263D81" w:rsidRPr="005D2ABC">
              <w:rPr>
                <w:webHidden/>
              </w:rPr>
              <w:tab/>
            </w:r>
            <w:r w:rsidR="00263D81" w:rsidRPr="005D2ABC">
              <w:rPr>
                <w:webHidden/>
              </w:rPr>
              <w:fldChar w:fldCharType="begin"/>
            </w:r>
            <w:r w:rsidR="00263D81" w:rsidRPr="005D2ABC">
              <w:rPr>
                <w:webHidden/>
              </w:rPr>
              <w:instrText xml:space="preserve"> PAGEREF _Toc219974877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5F4F1897" w14:textId="77777777" w:rsidR="00263D81" w:rsidRPr="005D2ABC" w:rsidRDefault="008B63CD" w:rsidP="006C6155">
          <w:pPr>
            <w:pStyle w:val="25"/>
            <w:rPr>
              <w:rFonts w:asciiTheme="minorHAnsi" w:eastAsiaTheme="minorEastAsia" w:hAnsiTheme="minorHAnsi" w:cstheme="minorBidi"/>
              <w:szCs w:val="22"/>
            </w:rPr>
          </w:pPr>
          <w:hyperlink w:anchor="_Toc219974878" w:history="1">
            <w:r w:rsidR="00263D81" w:rsidRPr="005D2ABC">
              <w:rPr>
                <w:rStyle w:val="af9"/>
                <w:rFonts w:hint="eastAsia"/>
                <w:b w:val="0"/>
                <w:bCs/>
                <w:color w:val="auto"/>
                <w:kern w:val="0"/>
              </w:rPr>
              <w:t>一、櫃體與藥盒</w:t>
            </w:r>
            <w:r w:rsidR="00263D81" w:rsidRPr="005D2ABC">
              <w:rPr>
                <w:webHidden/>
              </w:rPr>
              <w:tab/>
            </w:r>
            <w:r w:rsidR="00263D81" w:rsidRPr="005D2ABC">
              <w:rPr>
                <w:webHidden/>
              </w:rPr>
              <w:fldChar w:fldCharType="begin"/>
            </w:r>
            <w:r w:rsidR="00263D81" w:rsidRPr="005D2ABC">
              <w:rPr>
                <w:webHidden/>
              </w:rPr>
              <w:instrText xml:space="preserve"> PAGEREF _Toc219974878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786F32D7" w14:textId="77777777" w:rsidR="00263D81" w:rsidRPr="005D2ABC" w:rsidRDefault="008B63CD" w:rsidP="006C6155">
          <w:pPr>
            <w:pStyle w:val="25"/>
            <w:rPr>
              <w:rFonts w:asciiTheme="minorHAnsi" w:eastAsiaTheme="minorEastAsia" w:hAnsiTheme="minorHAnsi" w:cstheme="minorBidi"/>
              <w:szCs w:val="22"/>
            </w:rPr>
          </w:pPr>
          <w:hyperlink w:anchor="_Toc219974879" w:history="1">
            <w:r w:rsidR="00263D81" w:rsidRPr="005D2ABC">
              <w:rPr>
                <w:rStyle w:val="af9"/>
                <w:rFonts w:hint="eastAsia"/>
                <w:b w:val="0"/>
                <w:bCs/>
                <w:color w:val="auto"/>
                <w:kern w:val="0"/>
              </w:rPr>
              <w:t>二、冷藏藥品管控</w:t>
            </w:r>
            <w:r w:rsidR="00263D81" w:rsidRPr="005D2ABC">
              <w:rPr>
                <w:webHidden/>
              </w:rPr>
              <w:tab/>
            </w:r>
            <w:r w:rsidR="00263D81" w:rsidRPr="005D2ABC">
              <w:rPr>
                <w:webHidden/>
              </w:rPr>
              <w:fldChar w:fldCharType="begin"/>
            </w:r>
            <w:r w:rsidR="00263D81" w:rsidRPr="005D2ABC">
              <w:rPr>
                <w:webHidden/>
              </w:rPr>
              <w:instrText xml:space="preserve"> PAGEREF _Toc219974879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5CFE6813" w14:textId="77777777" w:rsidR="00263D81" w:rsidRPr="005D2ABC" w:rsidRDefault="008B63CD" w:rsidP="006C6155">
          <w:pPr>
            <w:pStyle w:val="25"/>
            <w:rPr>
              <w:rFonts w:asciiTheme="minorHAnsi" w:eastAsiaTheme="minorEastAsia" w:hAnsiTheme="minorHAnsi" w:cstheme="minorBidi"/>
              <w:szCs w:val="22"/>
            </w:rPr>
          </w:pPr>
          <w:hyperlink w:anchor="_Toc219974880" w:history="1">
            <w:r w:rsidR="00263D81" w:rsidRPr="005D2ABC">
              <w:rPr>
                <w:rStyle w:val="af9"/>
                <w:rFonts w:hint="eastAsia"/>
                <w:b w:val="0"/>
                <w:bCs/>
                <w:color w:val="auto"/>
                <w:kern w:val="0"/>
              </w:rPr>
              <w:t>伺服器</w:t>
            </w:r>
            <w:r w:rsidR="00263D81" w:rsidRPr="005D2ABC">
              <w:rPr>
                <w:webHidden/>
              </w:rPr>
              <w:tab/>
            </w:r>
            <w:r w:rsidR="00263D81" w:rsidRPr="005D2ABC">
              <w:rPr>
                <w:webHidden/>
              </w:rPr>
              <w:fldChar w:fldCharType="begin"/>
            </w:r>
            <w:r w:rsidR="00263D81" w:rsidRPr="005D2ABC">
              <w:rPr>
                <w:webHidden/>
              </w:rPr>
              <w:instrText xml:space="preserve"> PAGEREF _Toc219974880 \h </w:instrText>
            </w:r>
            <w:r w:rsidR="00263D81" w:rsidRPr="005D2ABC">
              <w:rPr>
                <w:webHidden/>
              </w:rPr>
            </w:r>
            <w:r w:rsidR="00263D81" w:rsidRPr="005D2ABC">
              <w:rPr>
                <w:webHidden/>
              </w:rPr>
              <w:fldChar w:fldCharType="separate"/>
            </w:r>
            <w:r w:rsidR="00263D81">
              <w:rPr>
                <w:webHidden/>
              </w:rPr>
              <w:t>12</w:t>
            </w:r>
            <w:r w:rsidR="00263D81" w:rsidRPr="005D2ABC">
              <w:rPr>
                <w:webHidden/>
              </w:rPr>
              <w:fldChar w:fldCharType="end"/>
            </w:r>
          </w:hyperlink>
        </w:p>
        <w:p w14:paraId="26EB986A" w14:textId="77777777" w:rsidR="00263D81" w:rsidRPr="005D2ABC" w:rsidRDefault="008B63CD" w:rsidP="006C6155">
          <w:pPr>
            <w:pStyle w:val="25"/>
            <w:rPr>
              <w:rFonts w:asciiTheme="minorHAnsi" w:eastAsiaTheme="minorEastAsia" w:hAnsiTheme="minorHAnsi" w:cstheme="minorBidi"/>
              <w:szCs w:val="22"/>
            </w:rPr>
          </w:pPr>
          <w:hyperlink w:anchor="_Toc219974881" w:history="1">
            <w:r w:rsidR="00263D81" w:rsidRPr="005D2ABC">
              <w:rPr>
                <w:rStyle w:val="af9"/>
                <w:rFonts w:hint="eastAsia"/>
                <w:b w:val="0"/>
                <w:color w:val="auto"/>
              </w:rPr>
              <w:t>伺服器系統軟體</w:t>
            </w:r>
            <w:r w:rsidR="00263D81" w:rsidRPr="005D2ABC">
              <w:rPr>
                <w:webHidden/>
              </w:rPr>
              <w:tab/>
            </w:r>
            <w:r w:rsidR="00263D81" w:rsidRPr="005D2ABC">
              <w:rPr>
                <w:webHidden/>
              </w:rPr>
              <w:fldChar w:fldCharType="begin"/>
            </w:r>
            <w:r w:rsidR="00263D81" w:rsidRPr="005D2ABC">
              <w:rPr>
                <w:webHidden/>
              </w:rPr>
              <w:instrText xml:space="preserve"> PAGEREF _Toc219974881 \h </w:instrText>
            </w:r>
            <w:r w:rsidR="00263D81" w:rsidRPr="005D2ABC">
              <w:rPr>
                <w:webHidden/>
              </w:rPr>
            </w:r>
            <w:r w:rsidR="00263D81" w:rsidRPr="005D2ABC">
              <w:rPr>
                <w:webHidden/>
              </w:rPr>
              <w:fldChar w:fldCharType="separate"/>
            </w:r>
            <w:r w:rsidR="00263D81">
              <w:rPr>
                <w:webHidden/>
              </w:rPr>
              <w:t>13</w:t>
            </w:r>
            <w:r w:rsidR="00263D81" w:rsidRPr="005D2ABC">
              <w:rPr>
                <w:webHidden/>
              </w:rPr>
              <w:fldChar w:fldCharType="end"/>
            </w:r>
          </w:hyperlink>
        </w:p>
        <w:p w14:paraId="3742E97C" w14:textId="77777777" w:rsidR="00263D81" w:rsidRPr="005D2ABC" w:rsidRDefault="008B63CD" w:rsidP="006C6155">
          <w:pPr>
            <w:pStyle w:val="25"/>
            <w:rPr>
              <w:rFonts w:asciiTheme="minorHAnsi" w:eastAsiaTheme="minorEastAsia" w:hAnsiTheme="minorHAnsi" w:cstheme="minorBidi"/>
              <w:szCs w:val="22"/>
            </w:rPr>
          </w:pPr>
          <w:hyperlink w:anchor="_Toc219974882" w:history="1">
            <w:r w:rsidR="00263D81" w:rsidRPr="005D2ABC">
              <w:rPr>
                <w:rStyle w:val="af9"/>
                <w:rFonts w:hint="eastAsia"/>
                <w:b w:val="0"/>
                <w:color w:val="auto"/>
              </w:rPr>
              <w:t>網路儲存伺服器</w:t>
            </w:r>
            <w:r w:rsidR="00263D81" w:rsidRPr="005D2ABC">
              <w:rPr>
                <w:webHidden/>
              </w:rPr>
              <w:tab/>
            </w:r>
            <w:r w:rsidR="00263D81" w:rsidRPr="005D2ABC">
              <w:rPr>
                <w:webHidden/>
              </w:rPr>
              <w:fldChar w:fldCharType="begin"/>
            </w:r>
            <w:r w:rsidR="00263D81" w:rsidRPr="005D2ABC">
              <w:rPr>
                <w:webHidden/>
              </w:rPr>
              <w:instrText xml:space="preserve"> PAGEREF _Toc219974882 \h </w:instrText>
            </w:r>
            <w:r w:rsidR="00263D81" w:rsidRPr="005D2ABC">
              <w:rPr>
                <w:webHidden/>
              </w:rPr>
            </w:r>
            <w:r w:rsidR="00263D81" w:rsidRPr="005D2ABC">
              <w:rPr>
                <w:webHidden/>
              </w:rPr>
              <w:fldChar w:fldCharType="separate"/>
            </w:r>
            <w:r w:rsidR="00263D81">
              <w:rPr>
                <w:webHidden/>
              </w:rPr>
              <w:t>13</w:t>
            </w:r>
            <w:r w:rsidR="00263D81" w:rsidRPr="005D2ABC">
              <w:rPr>
                <w:webHidden/>
              </w:rPr>
              <w:fldChar w:fldCharType="end"/>
            </w:r>
          </w:hyperlink>
        </w:p>
        <w:p w14:paraId="1D03FEC2" w14:textId="77777777" w:rsidR="00263D81" w:rsidRPr="005D2ABC" w:rsidRDefault="008B63CD" w:rsidP="006C6155">
          <w:pPr>
            <w:pStyle w:val="25"/>
            <w:rPr>
              <w:rFonts w:asciiTheme="minorHAnsi" w:eastAsiaTheme="minorEastAsia" w:hAnsiTheme="minorHAnsi" w:cstheme="minorBidi"/>
              <w:szCs w:val="22"/>
            </w:rPr>
          </w:pPr>
          <w:hyperlink w:anchor="_Toc219974883" w:history="1">
            <w:r w:rsidR="00263D81" w:rsidRPr="005D2ABC">
              <w:rPr>
                <w:rStyle w:val="af9"/>
                <w:rFonts w:hint="eastAsia"/>
                <w:b w:val="0"/>
                <w:color w:val="auto"/>
              </w:rPr>
              <w:t>網路與光纖線材（數量與長度，請依據本案規劃以及現場勘查後提出）</w:t>
            </w:r>
            <w:r w:rsidR="00263D81" w:rsidRPr="005D2ABC">
              <w:rPr>
                <w:webHidden/>
              </w:rPr>
              <w:tab/>
            </w:r>
            <w:r w:rsidR="00263D81" w:rsidRPr="005D2ABC">
              <w:rPr>
                <w:webHidden/>
              </w:rPr>
              <w:fldChar w:fldCharType="begin"/>
            </w:r>
            <w:r w:rsidR="00263D81" w:rsidRPr="005D2ABC">
              <w:rPr>
                <w:webHidden/>
              </w:rPr>
              <w:instrText xml:space="preserve"> PAGEREF _Toc219974883 \h </w:instrText>
            </w:r>
            <w:r w:rsidR="00263D81" w:rsidRPr="005D2ABC">
              <w:rPr>
                <w:webHidden/>
              </w:rPr>
            </w:r>
            <w:r w:rsidR="00263D81" w:rsidRPr="005D2ABC">
              <w:rPr>
                <w:webHidden/>
              </w:rPr>
              <w:fldChar w:fldCharType="separate"/>
            </w:r>
            <w:r w:rsidR="00263D81">
              <w:rPr>
                <w:webHidden/>
              </w:rPr>
              <w:t>13</w:t>
            </w:r>
            <w:r w:rsidR="00263D81" w:rsidRPr="005D2ABC">
              <w:rPr>
                <w:webHidden/>
              </w:rPr>
              <w:fldChar w:fldCharType="end"/>
            </w:r>
          </w:hyperlink>
        </w:p>
        <w:p w14:paraId="3D51219B" w14:textId="77777777" w:rsidR="00263D81" w:rsidRPr="005D2ABC" w:rsidRDefault="008B63CD" w:rsidP="006C6155">
          <w:pPr>
            <w:pStyle w:val="25"/>
            <w:rPr>
              <w:rFonts w:asciiTheme="minorHAnsi" w:eastAsiaTheme="minorEastAsia" w:hAnsiTheme="minorHAnsi" w:cstheme="minorBidi"/>
              <w:szCs w:val="22"/>
            </w:rPr>
          </w:pPr>
          <w:hyperlink w:anchor="_Toc219974884" w:history="1">
            <w:r w:rsidR="00263D81" w:rsidRPr="005D2ABC">
              <w:rPr>
                <w:rStyle w:val="af9"/>
                <w:rFonts w:hint="eastAsia"/>
                <w:b w:val="0"/>
                <w:color w:val="auto"/>
              </w:rPr>
              <w:t>特別需求</w:t>
            </w:r>
            <w:r w:rsidR="00263D81" w:rsidRPr="005D2ABC">
              <w:rPr>
                <w:webHidden/>
              </w:rPr>
              <w:tab/>
            </w:r>
            <w:r w:rsidR="00263D81" w:rsidRPr="005D2ABC">
              <w:rPr>
                <w:webHidden/>
              </w:rPr>
              <w:fldChar w:fldCharType="begin"/>
            </w:r>
            <w:r w:rsidR="00263D81" w:rsidRPr="005D2ABC">
              <w:rPr>
                <w:webHidden/>
              </w:rPr>
              <w:instrText xml:space="preserve"> PAGEREF _Toc219974884 \h </w:instrText>
            </w:r>
            <w:r w:rsidR="00263D81" w:rsidRPr="005D2ABC">
              <w:rPr>
                <w:webHidden/>
              </w:rPr>
            </w:r>
            <w:r w:rsidR="00263D81" w:rsidRPr="005D2ABC">
              <w:rPr>
                <w:webHidden/>
              </w:rPr>
              <w:fldChar w:fldCharType="separate"/>
            </w:r>
            <w:r w:rsidR="00263D81">
              <w:rPr>
                <w:webHidden/>
              </w:rPr>
              <w:t>14</w:t>
            </w:r>
            <w:r w:rsidR="00263D81" w:rsidRPr="005D2ABC">
              <w:rPr>
                <w:webHidden/>
              </w:rPr>
              <w:fldChar w:fldCharType="end"/>
            </w:r>
          </w:hyperlink>
        </w:p>
        <w:p w14:paraId="6C831BEF"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85" w:history="1">
            <w:r w:rsidR="00263D81" w:rsidRPr="005D2ABC">
              <w:rPr>
                <w:rStyle w:val="af9"/>
                <w:rFonts w:ascii="Arial" w:hAnsi="Arial" w:cs="Arial" w:hint="eastAsia"/>
                <w:b w:val="0"/>
                <w:noProof/>
              </w:rPr>
              <w:t>五、廠商須知</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_Toc219974885 \h </w:instrText>
            </w:r>
            <w:r w:rsidR="00263D81" w:rsidRPr="005D2ABC">
              <w:rPr>
                <w:b w:val="0"/>
                <w:noProof/>
                <w:webHidden/>
              </w:rPr>
            </w:r>
            <w:r w:rsidR="00263D81" w:rsidRPr="005D2ABC">
              <w:rPr>
                <w:b w:val="0"/>
                <w:noProof/>
                <w:webHidden/>
              </w:rPr>
              <w:fldChar w:fldCharType="separate"/>
            </w:r>
            <w:r w:rsidR="00263D81">
              <w:rPr>
                <w:b w:val="0"/>
                <w:noProof/>
                <w:webHidden/>
              </w:rPr>
              <w:t>15</w:t>
            </w:r>
            <w:r w:rsidR="00263D81" w:rsidRPr="005D2ABC">
              <w:rPr>
                <w:b w:val="0"/>
                <w:noProof/>
                <w:webHidden/>
              </w:rPr>
              <w:fldChar w:fldCharType="end"/>
            </w:r>
          </w:hyperlink>
        </w:p>
        <w:p w14:paraId="7CD39DDA" w14:textId="77777777" w:rsidR="00263D81" w:rsidRPr="005D2ABC" w:rsidRDefault="008B63CD" w:rsidP="006C6155">
          <w:pPr>
            <w:pStyle w:val="25"/>
            <w:rPr>
              <w:rFonts w:asciiTheme="minorHAnsi" w:eastAsiaTheme="minorEastAsia" w:hAnsiTheme="minorHAnsi" w:cstheme="minorBidi"/>
              <w:szCs w:val="22"/>
            </w:rPr>
          </w:pPr>
          <w:hyperlink w:anchor="_Toc219974886" w:history="1">
            <w:r w:rsidR="00263D81" w:rsidRPr="005D2ABC">
              <w:rPr>
                <w:rStyle w:val="af9"/>
                <w:b w:val="0"/>
                <w:color w:val="auto"/>
              </w:rPr>
              <w:t>5.1</w:t>
            </w:r>
            <w:r w:rsidR="00263D81" w:rsidRPr="005D2ABC">
              <w:rPr>
                <w:rStyle w:val="af9"/>
                <w:rFonts w:hint="eastAsia"/>
                <w:b w:val="0"/>
                <w:color w:val="auto"/>
              </w:rPr>
              <w:t>實績要求</w:t>
            </w:r>
            <w:r w:rsidR="00263D81" w:rsidRPr="005D2ABC">
              <w:rPr>
                <w:webHidden/>
              </w:rPr>
              <w:tab/>
            </w:r>
            <w:r w:rsidR="00263D81" w:rsidRPr="005D2ABC">
              <w:rPr>
                <w:webHidden/>
              </w:rPr>
              <w:fldChar w:fldCharType="begin"/>
            </w:r>
            <w:r w:rsidR="00263D81" w:rsidRPr="005D2ABC">
              <w:rPr>
                <w:webHidden/>
              </w:rPr>
              <w:instrText xml:space="preserve"> PAGEREF _Toc219974886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5D5BA21D" w14:textId="77777777" w:rsidR="00263D81" w:rsidRPr="005D2ABC" w:rsidRDefault="008B63CD" w:rsidP="006C6155">
          <w:pPr>
            <w:pStyle w:val="25"/>
            <w:rPr>
              <w:rFonts w:asciiTheme="minorHAnsi" w:eastAsiaTheme="minorEastAsia" w:hAnsiTheme="minorHAnsi" w:cstheme="minorBidi"/>
              <w:szCs w:val="22"/>
            </w:rPr>
          </w:pPr>
          <w:hyperlink w:anchor="_Toc219974887" w:history="1">
            <w:r w:rsidR="00263D81">
              <w:rPr>
                <w:rStyle w:val="af9"/>
                <w:b w:val="0"/>
                <w:color w:val="auto"/>
              </w:rPr>
              <w:t>5.2</w:t>
            </w:r>
            <w:r w:rsidR="00263D81" w:rsidRPr="005D2ABC">
              <w:rPr>
                <w:rStyle w:val="af9"/>
                <w:rFonts w:hint="eastAsia"/>
                <w:b w:val="0"/>
                <w:color w:val="auto"/>
              </w:rPr>
              <w:t>資格要求</w:t>
            </w:r>
            <w:r w:rsidR="00263D81" w:rsidRPr="005D2ABC">
              <w:rPr>
                <w:webHidden/>
              </w:rPr>
              <w:tab/>
            </w:r>
            <w:r w:rsidR="00263D81" w:rsidRPr="005D2ABC">
              <w:rPr>
                <w:webHidden/>
              </w:rPr>
              <w:fldChar w:fldCharType="begin"/>
            </w:r>
            <w:r w:rsidR="00263D81" w:rsidRPr="005D2ABC">
              <w:rPr>
                <w:webHidden/>
              </w:rPr>
              <w:instrText xml:space="preserve"> PAGEREF _Toc219974887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1F671E5C" w14:textId="77777777" w:rsidR="00263D81" w:rsidRPr="005D2ABC" w:rsidRDefault="008B63CD" w:rsidP="006C6155">
          <w:pPr>
            <w:pStyle w:val="25"/>
            <w:rPr>
              <w:rFonts w:asciiTheme="minorHAnsi" w:eastAsiaTheme="minorEastAsia" w:hAnsiTheme="minorHAnsi" w:cstheme="minorBidi"/>
              <w:szCs w:val="22"/>
            </w:rPr>
          </w:pPr>
          <w:hyperlink w:anchor="_Toc219974888" w:history="1">
            <w:r w:rsidR="00263D81" w:rsidRPr="005D2ABC">
              <w:rPr>
                <w:rStyle w:val="af9"/>
                <w:b w:val="0"/>
                <w:color w:val="auto"/>
              </w:rPr>
              <w:t>5.3</w:t>
            </w:r>
            <w:r w:rsidR="00263D81" w:rsidRPr="005D2ABC">
              <w:rPr>
                <w:rStyle w:val="af9"/>
                <w:rFonts w:hint="eastAsia"/>
                <w:b w:val="0"/>
                <w:color w:val="auto"/>
              </w:rPr>
              <w:t>人員要求</w:t>
            </w:r>
            <w:r w:rsidR="00263D81" w:rsidRPr="005D2ABC">
              <w:rPr>
                <w:webHidden/>
              </w:rPr>
              <w:tab/>
            </w:r>
            <w:r w:rsidR="00263D81" w:rsidRPr="005D2ABC">
              <w:rPr>
                <w:webHidden/>
              </w:rPr>
              <w:fldChar w:fldCharType="begin"/>
            </w:r>
            <w:r w:rsidR="00263D81" w:rsidRPr="005D2ABC">
              <w:rPr>
                <w:webHidden/>
              </w:rPr>
              <w:instrText xml:space="preserve"> PAGEREF _Toc219974888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52047182" w14:textId="77777777" w:rsidR="00263D81" w:rsidRPr="005D2ABC" w:rsidRDefault="008B63CD" w:rsidP="006C6155">
          <w:pPr>
            <w:pStyle w:val="25"/>
            <w:rPr>
              <w:rFonts w:asciiTheme="minorHAnsi" w:eastAsiaTheme="minorEastAsia" w:hAnsiTheme="minorHAnsi" w:cstheme="minorBidi"/>
              <w:szCs w:val="22"/>
            </w:rPr>
          </w:pPr>
          <w:hyperlink w:anchor="_Toc219974889" w:history="1">
            <w:r w:rsidR="00263D81" w:rsidRPr="005D2ABC">
              <w:rPr>
                <w:rStyle w:val="af9"/>
                <w:b w:val="0"/>
                <w:color w:val="auto"/>
              </w:rPr>
              <w:t>5.4</w:t>
            </w:r>
            <w:r w:rsidR="00263D81" w:rsidRPr="005D2ABC">
              <w:rPr>
                <w:rStyle w:val="af9"/>
                <w:rFonts w:hint="eastAsia"/>
                <w:b w:val="0"/>
                <w:color w:val="auto"/>
              </w:rPr>
              <w:t>損害賠償</w:t>
            </w:r>
            <w:r w:rsidR="00263D81" w:rsidRPr="005D2ABC">
              <w:rPr>
                <w:webHidden/>
              </w:rPr>
              <w:tab/>
            </w:r>
            <w:r w:rsidR="00263D81" w:rsidRPr="005D2ABC">
              <w:rPr>
                <w:webHidden/>
              </w:rPr>
              <w:fldChar w:fldCharType="begin"/>
            </w:r>
            <w:r w:rsidR="00263D81" w:rsidRPr="005D2ABC">
              <w:rPr>
                <w:webHidden/>
              </w:rPr>
              <w:instrText xml:space="preserve"> PAGEREF _Toc219974889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0F836A03" w14:textId="77777777" w:rsidR="00263D81" w:rsidRPr="005D2ABC" w:rsidRDefault="008B63CD" w:rsidP="006C6155">
          <w:pPr>
            <w:pStyle w:val="25"/>
            <w:rPr>
              <w:rFonts w:asciiTheme="minorHAnsi" w:eastAsiaTheme="minorEastAsia" w:hAnsiTheme="minorHAnsi" w:cstheme="minorBidi"/>
              <w:szCs w:val="22"/>
            </w:rPr>
          </w:pPr>
          <w:hyperlink w:anchor="_Toc219974890" w:history="1">
            <w:r w:rsidR="00263D81" w:rsidRPr="005D2ABC">
              <w:rPr>
                <w:rStyle w:val="af9"/>
                <w:b w:val="0"/>
                <w:color w:val="auto"/>
              </w:rPr>
              <w:t>5.5</w:t>
            </w:r>
            <w:r w:rsidR="00263D81" w:rsidRPr="005D2ABC">
              <w:rPr>
                <w:rStyle w:val="af9"/>
                <w:rFonts w:hint="eastAsia"/>
                <w:b w:val="0"/>
                <w:color w:val="auto"/>
              </w:rPr>
              <w:t>權利瑕疵擔保</w:t>
            </w:r>
            <w:r w:rsidR="00263D81" w:rsidRPr="005D2ABC">
              <w:rPr>
                <w:webHidden/>
              </w:rPr>
              <w:tab/>
            </w:r>
            <w:r w:rsidR="00263D81" w:rsidRPr="005D2ABC">
              <w:rPr>
                <w:webHidden/>
              </w:rPr>
              <w:fldChar w:fldCharType="begin"/>
            </w:r>
            <w:r w:rsidR="00263D81" w:rsidRPr="005D2ABC">
              <w:rPr>
                <w:webHidden/>
              </w:rPr>
              <w:instrText xml:space="preserve"> PAGEREF _Toc219974890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3F86AA24" w14:textId="77777777" w:rsidR="00263D81" w:rsidRPr="005D2ABC" w:rsidRDefault="008B63CD" w:rsidP="006C6155">
          <w:pPr>
            <w:pStyle w:val="25"/>
            <w:rPr>
              <w:rFonts w:asciiTheme="minorHAnsi" w:eastAsiaTheme="minorEastAsia" w:hAnsiTheme="minorHAnsi" w:cstheme="minorBidi"/>
              <w:szCs w:val="22"/>
            </w:rPr>
          </w:pPr>
          <w:hyperlink w:anchor="_Toc219974891" w:history="1">
            <w:r w:rsidR="00263D81" w:rsidRPr="005D2ABC">
              <w:rPr>
                <w:rStyle w:val="af9"/>
                <w:b w:val="0"/>
                <w:color w:val="auto"/>
              </w:rPr>
              <w:t>5.6</w:t>
            </w:r>
            <w:r w:rsidR="00263D81" w:rsidRPr="005D2ABC">
              <w:rPr>
                <w:rStyle w:val="af9"/>
                <w:rFonts w:hint="eastAsia"/>
                <w:b w:val="0"/>
                <w:color w:val="auto"/>
              </w:rPr>
              <w:t>押標金說明</w:t>
            </w:r>
            <w:r w:rsidR="00263D81" w:rsidRPr="005D2ABC">
              <w:rPr>
                <w:webHidden/>
              </w:rPr>
              <w:tab/>
            </w:r>
            <w:r w:rsidR="00263D81" w:rsidRPr="005D2ABC">
              <w:rPr>
                <w:webHidden/>
              </w:rPr>
              <w:fldChar w:fldCharType="begin"/>
            </w:r>
            <w:r w:rsidR="00263D81" w:rsidRPr="005D2ABC">
              <w:rPr>
                <w:webHidden/>
              </w:rPr>
              <w:instrText xml:space="preserve"> PAGEREF _Toc219974891 \h </w:instrText>
            </w:r>
            <w:r w:rsidR="00263D81" w:rsidRPr="005D2ABC">
              <w:rPr>
                <w:webHidden/>
              </w:rPr>
            </w:r>
            <w:r w:rsidR="00263D81" w:rsidRPr="005D2ABC">
              <w:rPr>
                <w:webHidden/>
              </w:rPr>
              <w:fldChar w:fldCharType="separate"/>
            </w:r>
            <w:r w:rsidR="00263D81">
              <w:rPr>
                <w:webHidden/>
              </w:rPr>
              <w:t>15</w:t>
            </w:r>
            <w:r w:rsidR="00263D81" w:rsidRPr="005D2ABC">
              <w:rPr>
                <w:webHidden/>
              </w:rPr>
              <w:fldChar w:fldCharType="end"/>
            </w:r>
          </w:hyperlink>
        </w:p>
        <w:p w14:paraId="2C39F1A2" w14:textId="77777777" w:rsidR="00263D81" w:rsidRPr="005D2ABC" w:rsidRDefault="008B63CD" w:rsidP="006C6155">
          <w:pPr>
            <w:pStyle w:val="25"/>
            <w:rPr>
              <w:rFonts w:asciiTheme="minorHAnsi" w:eastAsiaTheme="minorEastAsia" w:hAnsiTheme="minorHAnsi" w:cstheme="minorBidi"/>
              <w:szCs w:val="22"/>
            </w:rPr>
          </w:pPr>
          <w:hyperlink w:anchor="_Toc219974892" w:history="1">
            <w:r w:rsidR="00263D81" w:rsidRPr="005D2ABC">
              <w:rPr>
                <w:rStyle w:val="af9"/>
                <w:b w:val="0"/>
                <w:color w:val="auto"/>
              </w:rPr>
              <w:t>5.7</w:t>
            </w:r>
            <w:r w:rsidR="00263D81" w:rsidRPr="005D2ABC">
              <w:rPr>
                <w:rStyle w:val="af9"/>
                <w:rFonts w:hint="eastAsia"/>
                <w:b w:val="0"/>
                <w:color w:val="auto"/>
              </w:rPr>
              <w:t>履約保證金規定</w:t>
            </w:r>
            <w:r w:rsidR="00263D81" w:rsidRPr="005D2ABC">
              <w:rPr>
                <w:webHidden/>
              </w:rPr>
              <w:tab/>
            </w:r>
            <w:r w:rsidR="00263D81" w:rsidRPr="005D2ABC">
              <w:rPr>
                <w:webHidden/>
              </w:rPr>
              <w:fldChar w:fldCharType="begin"/>
            </w:r>
            <w:r w:rsidR="00263D81" w:rsidRPr="005D2ABC">
              <w:rPr>
                <w:webHidden/>
              </w:rPr>
              <w:instrText xml:space="preserve"> PAGEREF _Toc219974892 \h </w:instrText>
            </w:r>
            <w:r w:rsidR="00263D81" w:rsidRPr="005D2ABC">
              <w:rPr>
                <w:webHidden/>
              </w:rPr>
            </w:r>
            <w:r w:rsidR="00263D81" w:rsidRPr="005D2ABC">
              <w:rPr>
                <w:webHidden/>
              </w:rPr>
              <w:fldChar w:fldCharType="separate"/>
            </w:r>
            <w:r w:rsidR="00263D81">
              <w:rPr>
                <w:webHidden/>
              </w:rPr>
              <w:t>16</w:t>
            </w:r>
            <w:r w:rsidR="00263D81" w:rsidRPr="005D2ABC">
              <w:rPr>
                <w:webHidden/>
              </w:rPr>
              <w:fldChar w:fldCharType="end"/>
            </w:r>
          </w:hyperlink>
        </w:p>
        <w:p w14:paraId="45F7A36D" w14:textId="77777777" w:rsidR="00263D81" w:rsidRPr="005D2ABC" w:rsidRDefault="008B63CD" w:rsidP="006C6155">
          <w:pPr>
            <w:pStyle w:val="25"/>
            <w:rPr>
              <w:rFonts w:asciiTheme="minorHAnsi" w:eastAsiaTheme="minorEastAsia" w:hAnsiTheme="minorHAnsi" w:cstheme="minorBidi"/>
              <w:szCs w:val="22"/>
            </w:rPr>
          </w:pPr>
          <w:hyperlink w:anchor="_Toc219974893" w:history="1">
            <w:r w:rsidR="00263D81" w:rsidRPr="005D2ABC">
              <w:rPr>
                <w:rStyle w:val="af9"/>
                <w:b w:val="0"/>
                <w:color w:val="auto"/>
              </w:rPr>
              <w:t>5.8</w:t>
            </w:r>
            <w:r w:rsidR="00263D81" w:rsidRPr="005D2ABC">
              <w:rPr>
                <w:rStyle w:val="af9"/>
                <w:rFonts w:hint="eastAsia"/>
                <w:b w:val="0"/>
                <w:color w:val="auto"/>
              </w:rPr>
              <w:t>保固保證金規定</w:t>
            </w:r>
            <w:r w:rsidR="00263D81" w:rsidRPr="005D2ABC">
              <w:rPr>
                <w:webHidden/>
              </w:rPr>
              <w:tab/>
            </w:r>
            <w:r w:rsidR="00263D81" w:rsidRPr="005D2ABC">
              <w:rPr>
                <w:webHidden/>
              </w:rPr>
              <w:fldChar w:fldCharType="begin"/>
            </w:r>
            <w:r w:rsidR="00263D81" w:rsidRPr="005D2ABC">
              <w:rPr>
                <w:webHidden/>
              </w:rPr>
              <w:instrText xml:space="preserve"> PAGEREF _Toc219974893 \h </w:instrText>
            </w:r>
            <w:r w:rsidR="00263D81" w:rsidRPr="005D2ABC">
              <w:rPr>
                <w:webHidden/>
              </w:rPr>
            </w:r>
            <w:r w:rsidR="00263D81" w:rsidRPr="005D2ABC">
              <w:rPr>
                <w:webHidden/>
              </w:rPr>
              <w:fldChar w:fldCharType="separate"/>
            </w:r>
            <w:r w:rsidR="00263D81">
              <w:rPr>
                <w:webHidden/>
              </w:rPr>
              <w:t>16</w:t>
            </w:r>
            <w:r w:rsidR="00263D81" w:rsidRPr="005D2ABC">
              <w:rPr>
                <w:webHidden/>
              </w:rPr>
              <w:fldChar w:fldCharType="end"/>
            </w:r>
          </w:hyperlink>
        </w:p>
        <w:p w14:paraId="484562B1" w14:textId="77777777" w:rsidR="00263D81" w:rsidRPr="005D2ABC" w:rsidRDefault="008B63CD" w:rsidP="006C6155">
          <w:pPr>
            <w:pStyle w:val="25"/>
            <w:rPr>
              <w:rFonts w:asciiTheme="minorHAnsi" w:eastAsiaTheme="minorEastAsia" w:hAnsiTheme="minorHAnsi" w:cstheme="minorBidi"/>
              <w:szCs w:val="22"/>
            </w:rPr>
          </w:pPr>
          <w:hyperlink w:anchor="_Toc219974894" w:history="1">
            <w:r w:rsidR="00263D81" w:rsidRPr="005D2ABC">
              <w:rPr>
                <w:rStyle w:val="af9"/>
                <w:b w:val="0"/>
                <w:color w:val="auto"/>
              </w:rPr>
              <w:t>5.9</w:t>
            </w:r>
            <w:r w:rsidR="00263D81" w:rsidRPr="005D2ABC">
              <w:rPr>
                <w:rStyle w:val="af9"/>
                <w:rFonts w:hint="eastAsia"/>
                <w:b w:val="0"/>
                <w:color w:val="auto"/>
              </w:rPr>
              <w:t>資通安全要求</w:t>
            </w:r>
            <w:r w:rsidR="00263D81" w:rsidRPr="005D2ABC">
              <w:rPr>
                <w:webHidden/>
              </w:rPr>
              <w:tab/>
            </w:r>
            <w:r w:rsidR="00263D81" w:rsidRPr="005D2ABC">
              <w:rPr>
                <w:webHidden/>
              </w:rPr>
              <w:fldChar w:fldCharType="begin"/>
            </w:r>
            <w:r w:rsidR="00263D81" w:rsidRPr="005D2ABC">
              <w:rPr>
                <w:webHidden/>
              </w:rPr>
              <w:instrText xml:space="preserve"> PAGEREF _Toc219974894 \h </w:instrText>
            </w:r>
            <w:r w:rsidR="00263D81" w:rsidRPr="005D2ABC">
              <w:rPr>
                <w:webHidden/>
              </w:rPr>
            </w:r>
            <w:r w:rsidR="00263D81" w:rsidRPr="005D2ABC">
              <w:rPr>
                <w:webHidden/>
              </w:rPr>
              <w:fldChar w:fldCharType="separate"/>
            </w:r>
            <w:r w:rsidR="00263D81">
              <w:rPr>
                <w:webHidden/>
              </w:rPr>
              <w:t>16</w:t>
            </w:r>
            <w:r w:rsidR="00263D81" w:rsidRPr="005D2ABC">
              <w:rPr>
                <w:webHidden/>
              </w:rPr>
              <w:fldChar w:fldCharType="end"/>
            </w:r>
          </w:hyperlink>
        </w:p>
        <w:p w14:paraId="28E7EED4" w14:textId="77777777" w:rsidR="00263D81" w:rsidRPr="005D2ABC" w:rsidRDefault="008B63CD" w:rsidP="006C6155">
          <w:pPr>
            <w:pStyle w:val="25"/>
            <w:rPr>
              <w:rFonts w:asciiTheme="minorHAnsi" w:eastAsiaTheme="minorEastAsia" w:hAnsiTheme="minorHAnsi" w:cstheme="minorBidi"/>
              <w:szCs w:val="22"/>
            </w:rPr>
          </w:pPr>
          <w:hyperlink w:anchor="_Toc219974895" w:history="1">
            <w:r w:rsidR="00263D81" w:rsidRPr="005D2ABC">
              <w:rPr>
                <w:rStyle w:val="af9"/>
                <w:b w:val="0"/>
                <w:color w:val="auto"/>
              </w:rPr>
              <w:t>5.10</w:t>
            </w:r>
            <w:r w:rsidR="00263D81" w:rsidRPr="005D2ABC">
              <w:rPr>
                <w:rStyle w:val="af9"/>
                <w:rFonts w:hint="eastAsia"/>
                <w:b w:val="0"/>
                <w:color w:val="auto"/>
              </w:rPr>
              <w:t>資通安全與個人資料保護保證</w:t>
            </w:r>
            <w:r w:rsidR="00263D81" w:rsidRPr="005D2ABC">
              <w:rPr>
                <w:webHidden/>
              </w:rPr>
              <w:tab/>
            </w:r>
            <w:r w:rsidR="00263D81" w:rsidRPr="005D2ABC">
              <w:rPr>
                <w:webHidden/>
              </w:rPr>
              <w:fldChar w:fldCharType="begin"/>
            </w:r>
            <w:r w:rsidR="00263D81" w:rsidRPr="005D2ABC">
              <w:rPr>
                <w:webHidden/>
              </w:rPr>
              <w:instrText xml:space="preserve"> PAGEREF _Toc219974895 \h </w:instrText>
            </w:r>
            <w:r w:rsidR="00263D81" w:rsidRPr="005D2ABC">
              <w:rPr>
                <w:webHidden/>
              </w:rPr>
            </w:r>
            <w:r w:rsidR="00263D81" w:rsidRPr="005D2ABC">
              <w:rPr>
                <w:webHidden/>
              </w:rPr>
              <w:fldChar w:fldCharType="separate"/>
            </w:r>
            <w:r w:rsidR="00263D81">
              <w:rPr>
                <w:webHidden/>
              </w:rPr>
              <w:t>18</w:t>
            </w:r>
            <w:r w:rsidR="00263D81" w:rsidRPr="005D2ABC">
              <w:rPr>
                <w:webHidden/>
              </w:rPr>
              <w:fldChar w:fldCharType="end"/>
            </w:r>
          </w:hyperlink>
        </w:p>
        <w:p w14:paraId="64C1FC47"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6" w:history="1">
            <w:r w:rsidR="00263D81" w:rsidRPr="005D2ABC">
              <w:rPr>
                <w:rStyle w:val="af9"/>
                <w:rFonts w:ascii="Arial" w:hAnsi="Arial" w:cs="Arial" w:hint="eastAsia"/>
                <w:b w:val="0"/>
                <w:noProof/>
              </w:rPr>
              <w:t>六、甄選作業方式及程序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_Toc219974896 \h </w:instrText>
            </w:r>
            <w:r w:rsidR="00263D81" w:rsidRPr="005D2ABC">
              <w:rPr>
                <w:b w:val="0"/>
                <w:noProof/>
                <w:webHidden/>
              </w:rPr>
            </w:r>
            <w:r w:rsidR="00263D81" w:rsidRPr="005D2ABC">
              <w:rPr>
                <w:b w:val="0"/>
                <w:noProof/>
                <w:webHidden/>
              </w:rPr>
              <w:fldChar w:fldCharType="separate"/>
            </w:r>
            <w:r w:rsidR="00263D81">
              <w:rPr>
                <w:b w:val="0"/>
                <w:noProof/>
                <w:webHidden/>
              </w:rPr>
              <w:t>21</w:t>
            </w:r>
            <w:r w:rsidR="00263D81" w:rsidRPr="005D2ABC">
              <w:rPr>
                <w:b w:val="0"/>
                <w:noProof/>
                <w:webHidden/>
              </w:rPr>
              <w:fldChar w:fldCharType="end"/>
            </w:r>
          </w:hyperlink>
        </w:p>
        <w:p w14:paraId="00F811A7"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7" w:history="1">
            <w:r w:rsidR="00263D81" w:rsidRPr="005D2ABC">
              <w:rPr>
                <w:rStyle w:val="af9"/>
                <w:rFonts w:ascii="Arial" w:hAnsi="Arial" w:cs="Arial" w:hint="eastAsia"/>
                <w:b w:val="0"/>
                <w:noProof/>
              </w:rPr>
              <w:t>七、招標、決標、評選方式及原則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_Toc219974897 \h </w:instrText>
            </w:r>
            <w:r w:rsidR="00263D81" w:rsidRPr="005D2ABC">
              <w:rPr>
                <w:b w:val="0"/>
                <w:noProof/>
                <w:webHidden/>
              </w:rPr>
            </w:r>
            <w:r w:rsidR="00263D81" w:rsidRPr="005D2ABC">
              <w:rPr>
                <w:b w:val="0"/>
                <w:noProof/>
                <w:webHidden/>
              </w:rPr>
              <w:fldChar w:fldCharType="separate"/>
            </w:r>
            <w:r w:rsidR="00263D81">
              <w:rPr>
                <w:b w:val="0"/>
                <w:noProof/>
                <w:webHidden/>
              </w:rPr>
              <w:t>22</w:t>
            </w:r>
            <w:r w:rsidR="00263D81" w:rsidRPr="005D2ABC">
              <w:rPr>
                <w:b w:val="0"/>
                <w:noProof/>
                <w:webHidden/>
              </w:rPr>
              <w:fldChar w:fldCharType="end"/>
            </w:r>
          </w:hyperlink>
        </w:p>
        <w:p w14:paraId="47C9EFAF"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898" w:history="1">
            <w:r w:rsidR="00263D81" w:rsidRPr="005D2ABC">
              <w:rPr>
                <w:rStyle w:val="af9"/>
                <w:rFonts w:ascii="Arial" w:hAnsi="Arial" w:cs="Arial" w:hint="eastAsia"/>
                <w:b w:val="0"/>
                <w:noProof/>
              </w:rPr>
              <w:t>八、驗收、付款原則及方式</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_Toc219974898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28FCF95F" w14:textId="77777777" w:rsidR="00263D81" w:rsidRPr="005D2ABC" w:rsidRDefault="008B63CD" w:rsidP="006C6155">
          <w:pPr>
            <w:pStyle w:val="25"/>
            <w:rPr>
              <w:rFonts w:asciiTheme="minorHAnsi" w:eastAsiaTheme="minorEastAsia" w:hAnsiTheme="minorHAnsi" w:cstheme="minorBidi"/>
              <w:szCs w:val="22"/>
            </w:rPr>
          </w:pPr>
          <w:hyperlink w:anchor="_Toc219974899" w:history="1">
            <w:r w:rsidR="00263D81" w:rsidRPr="005D2ABC">
              <w:rPr>
                <w:rStyle w:val="af9"/>
                <w:b w:val="0"/>
                <w:color w:val="auto"/>
              </w:rPr>
              <w:t>8.1</w:t>
            </w:r>
            <w:r w:rsidR="00263D81" w:rsidRPr="005D2ABC">
              <w:rPr>
                <w:rStyle w:val="af9"/>
                <w:rFonts w:hint="eastAsia"/>
                <w:b w:val="0"/>
                <w:color w:val="auto"/>
              </w:rPr>
              <w:t>驗收</w:t>
            </w:r>
            <w:r w:rsidR="00263D81" w:rsidRPr="005D2ABC">
              <w:rPr>
                <w:webHidden/>
              </w:rPr>
              <w:tab/>
            </w:r>
            <w:r w:rsidR="00263D81" w:rsidRPr="005D2ABC">
              <w:rPr>
                <w:webHidden/>
              </w:rPr>
              <w:fldChar w:fldCharType="begin"/>
            </w:r>
            <w:r w:rsidR="00263D81" w:rsidRPr="005D2ABC">
              <w:rPr>
                <w:webHidden/>
              </w:rPr>
              <w:instrText xml:space="preserve"> PAGEREF _Toc219974899 \h </w:instrText>
            </w:r>
            <w:r w:rsidR="00263D81" w:rsidRPr="005D2ABC">
              <w:rPr>
                <w:webHidden/>
              </w:rPr>
            </w:r>
            <w:r w:rsidR="00263D81" w:rsidRPr="005D2ABC">
              <w:rPr>
                <w:webHidden/>
              </w:rPr>
              <w:fldChar w:fldCharType="separate"/>
            </w:r>
            <w:r w:rsidR="00263D81">
              <w:rPr>
                <w:webHidden/>
              </w:rPr>
              <w:t>23</w:t>
            </w:r>
            <w:r w:rsidR="00263D81" w:rsidRPr="005D2ABC">
              <w:rPr>
                <w:webHidden/>
              </w:rPr>
              <w:fldChar w:fldCharType="end"/>
            </w:r>
          </w:hyperlink>
        </w:p>
        <w:p w14:paraId="0BF78CEE" w14:textId="77777777" w:rsidR="00263D81" w:rsidRPr="005D2ABC" w:rsidRDefault="008B63CD" w:rsidP="006C6155">
          <w:pPr>
            <w:pStyle w:val="25"/>
            <w:rPr>
              <w:rFonts w:asciiTheme="minorHAnsi" w:eastAsiaTheme="minorEastAsia" w:hAnsiTheme="minorHAnsi" w:cstheme="minorBidi"/>
              <w:szCs w:val="22"/>
            </w:rPr>
          </w:pPr>
          <w:hyperlink w:anchor="_Toc219974900" w:history="1">
            <w:r w:rsidR="00263D81" w:rsidRPr="005D2ABC">
              <w:rPr>
                <w:rStyle w:val="af9"/>
                <w:b w:val="0"/>
                <w:color w:val="auto"/>
              </w:rPr>
              <w:t>8.2</w:t>
            </w:r>
            <w:r w:rsidR="00263D81" w:rsidRPr="005D2ABC">
              <w:rPr>
                <w:rStyle w:val="af9"/>
                <w:rFonts w:hint="eastAsia"/>
                <w:b w:val="0"/>
                <w:color w:val="auto"/>
              </w:rPr>
              <w:t>付款方式</w:t>
            </w:r>
            <w:r w:rsidR="00263D81" w:rsidRPr="005D2ABC">
              <w:rPr>
                <w:webHidden/>
              </w:rPr>
              <w:tab/>
            </w:r>
            <w:r w:rsidR="00263D81" w:rsidRPr="005D2ABC">
              <w:rPr>
                <w:webHidden/>
              </w:rPr>
              <w:fldChar w:fldCharType="begin"/>
            </w:r>
            <w:r w:rsidR="00263D81" w:rsidRPr="005D2ABC">
              <w:rPr>
                <w:webHidden/>
              </w:rPr>
              <w:instrText xml:space="preserve"> PAGEREF _Toc219974900 \h </w:instrText>
            </w:r>
            <w:r w:rsidR="00263D81" w:rsidRPr="005D2ABC">
              <w:rPr>
                <w:webHidden/>
              </w:rPr>
            </w:r>
            <w:r w:rsidR="00263D81" w:rsidRPr="005D2ABC">
              <w:rPr>
                <w:webHidden/>
              </w:rPr>
              <w:fldChar w:fldCharType="separate"/>
            </w:r>
            <w:r w:rsidR="00263D81">
              <w:rPr>
                <w:webHidden/>
              </w:rPr>
              <w:t>23</w:t>
            </w:r>
            <w:r w:rsidR="00263D81" w:rsidRPr="005D2ABC">
              <w:rPr>
                <w:webHidden/>
              </w:rPr>
              <w:fldChar w:fldCharType="end"/>
            </w:r>
          </w:hyperlink>
        </w:p>
        <w:p w14:paraId="32E62AA7"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1" w:history="1">
            <w:r w:rsidR="00263D81" w:rsidRPr="005D2ABC">
              <w:rPr>
                <w:rStyle w:val="af9"/>
                <w:rFonts w:ascii="Arial" w:hAnsi="Arial" w:cs="Arial" w:hint="eastAsia"/>
                <w:b w:val="0"/>
                <w:noProof/>
              </w:rPr>
              <w:t>九、罰則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_Toc219974901 \h </w:instrText>
            </w:r>
            <w:r w:rsidR="00263D81" w:rsidRPr="005D2ABC">
              <w:rPr>
                <w:b w:val="0"/>
                <w:noProof/>
                <w:webHidden/>
              </w:rPr>
            </w:r>
            <w:r w:rsidR="00263D81" w:rsidRPr="005D2ABC">
              <w:rPr>
                <w:b w:val="0"/>
                <w:noProof/>
                <w:webHidden/>
              </w:rPr>
              <w:fldChar w:fldCharType="separate"/>
            </w:r>
            <w:r w:rsidR="00263D81">
              <w:rPr>
                <w:b w:val="0"/>
                <w:noProof/>
                <w:webHidden/>
              </w:rPr>
              <w:t>23</w:t>
            </w:r>
            <w:r w:rsidR="00263D81" w:rsidRPr="005D2ABC">
              <w:rPr>
                <w:b w:val="0"/>
                <w:noProof/>
                <w:webHidden/>
              </w:rPr>
              <w:fldChar w:fldCharType="end"/>
            </w:r>
          </w:hyperlink>
        </w:p>
        <w:p w14:paraId="42FF183E" w14:textId="77777777" w:rsidR="00263D81" w:rsidRPr="005D2ABC" w:rsidRDefault="008B63CD" w:rsidP="006C6155">
          <w:pPr>
            <w:pStyle w:val="25"/>
            <w:rPr>
              <w:rFonts w:asciiTheme="minorHAnsi" w:eastAsiaTheme="minorEastAsia" w:hAnsiTheme="minorHAnsi" w:cstheme="minorBidi"/>
              <w:szCs w:val="22"/>
            </w:rPr>
          </w:pPr>
          <w:hyperlink w:anchor="_Toc219974902" w:history="1">
            <w:r w:rsidR="00263D81" w:rsidRPr="005D2ABC">
              <w:rPr>
                <w:rStyle w:val="af9"/>
                <w:b w:val="0"/>
                <w:color w:val="auto"/>
              </w:rPr>
              <w:t>9.1</w:t>
            </w:r>
            <w:r w:rsidR="00263D81" w:rsidRPr="005D2ABC">
              <w:rPr>
                <w:rStyle w:val="af9"/>
                <w:rFonts w:hint="eastAsia"/>
                <w:b w:val="0"/>
                <w:color w:val="auto"/>
              </w:rPr>
              <w:t>交貨逾期罰則</w:t>
            </w:r>
            <w:r w:rsidR="00263D81" w:rsidRPr="005D2ABC">
              <w:rPr>
                <w:webHidden/>
              </w:rPr>
              <w:tab/>
            </w:r>
            <w:r w:rsidR="00263D81" w:rsidRPr="005D2ABC">
              <w:rPr>
                <w:webHidden/>
              </w:rPr>
              <w:fldChar w:fldCharType="begin"/>
            </w:r>
            <w:r w:rsidR="00263D81" w:rsidRPr="005D2ABC">
              <w:rPr>
                <w:webHidden/>
              </w:rPr>
              <w:instrText xml:space="preserve"> PAGEREF _Toc219974902 \h </w:instrText>
            </w:r>
            <w:r w:rsidR="00263D81" w:rsidRPr="005D2ABC">
              <w:rPr>
                <w:webHidden/>
              </w:rPr>
            </w:r>
            <w:r w:rsidR="00263D81" w:rsidRPr="005D2ABC">
              <w:rPr>
                <w:webHidden/>
              </w:rPr>
              <w:fldChar w:fldCharType="separate"/>
            </w:r>
            <w:r w:rsidR="00263D81">
              <w:rPr>
                <w:webHidden/>
              </w:rPr>
              <w:t>23</w:t>
            </w:r>
            <w:r w:rsidR="00263D81" w:rsidRPr="005D2ABC">
              <w:rPr>
                <w:webHidden/>
              </w:rPr>
              <w:fldChar w:fldCharType="end"/>
            </w:r>
          </w:hyperlink>
        </w:p>
        <w:p w14:paraId="4F51D89E" w14:textId="77777777" w:rsidR="00263D81" w:rsidRPr="005D2ABC" w:rsidRDefault="008B63CD" w:rsidP="006C6155">
          <w:pPr>
            <w:pStyle w:val="25"/>
            <w:rPr>
              <w:rFonts w:asciiTheme="minorHAnsi" w:eastAsiaTheme="minorEastAsia" w:hAnsiTheme="minorHAnsi" w:cstheme="minorBidi"/>
              <w:szCs w:val="22"/>
            </w:rPr>
          </w:pPr>
          <w:hyperlink w:anchor="_Toc219974903" w:history="1">
            <w:r w:rsidR="00263D81" w:rsidRPr="005D2ABC">
              <w:rPr>
                <w:rStyle w:val="af9"/>
                <w:b w:val="0"/>
                <w:color w:val="auto"/>
              </w:rPr>
              <w:t>9.2</w:t>
            </w:r>
            <w:r w:rsidR="00263D81" w:rsidRPr="005D2ABC">
              <w:rPr>
                <w:rStyle w:val="af9"/>
                <w:rFonts w:hint="eastAsia"/>
                <w:b w:val="0"/>
                <w:color w:val="auto"/>
              </w:rPr>
              <w:t>設備安裝、系統建置及連線運作逾期罰則</w:t>
            </w:r>
            <w:r w:rsidR="00263D81" w:rsidRPr="005D2ABC">
              <w:rPr>
                <w:webHidden/>
              </w:rPr>
              <w:tab/>
            </w:r>
            <w:r w:rsidR="00263D81" w:rsidRPr="005D2ABC">
              <w:rPr>
                <w:webHidden/>
              </w:rPr>
              <w:fldChar w:fldCharType="begin"/>
            </w:r>
            <w:r w:rsidR="00263D81" w:rsidRPr="005D2ABC">
              <w:rPr>
                <w:webHidden/>
              </w:rPr>
              <w:instrText xml:space="preserve"> PAGEREF _Toc219974903 \h </w:instrText>
            </w:r>
            <w:r w:rsidR="00263D81" w:rsidRPr="005D2ABC">
              <w:rPr>
                <w:webHidden/>
              </w:rPr>
            </w:r>
            <w:r w:rsidR="00263D81" w:rsidRPr="005D2ABC">
              <w:rPr>
                <w:webHidden/>
              </w:rPr>
              <w:fldChar w:fldCharType="separate"/>
            </w:r>
            <w:r w:rsidR="00263D81">
              <w:rPr>
                <w:webHidden/>
              </w:rPr>
              <w:t>23</w:t>
            </w:r>
            <w:r w:rsidR="00263D81" w:rsidRPr="005D2ABC">
              <w:rPr>
                <w:webHidden/>
              </w:rPr>
              <w:fldChar w:fldCharType="end"/>
            </w:r>
          </w:hyperlink>
        </w:p>
        <w:p w14:paraId="11EFF3ED" w14:textId="77777777" w:rsidR="00263D81" w:rsidRPr="005D2ABC" w:rsidRDefault="008B63CD" w:rsidP="006C6155">
          <w:pPr>
            <w:pStyle w:val="25"/>
            <w:rPr>
              <w:rFonts w:asciiTheme="minorHAnsi" w:eastAsiaTheme="minorEastAsia" w:hAnsiTheme="minorHAnsi" w:cstheme="minorBidi"/>
              <w:szCs w:val="22"/>
            </w:rPr>
          </w:pPr>
          <w:hyperlink w:anchor="_Toc219974904" w:history="1">
            <w:r w:rsidR="00263D81" w:rsidRPr="005D2ABC">
              <w:rPr>
                <w:rStyle w:val="af9"/>
                <w:b w:val="0"/>
                <w:color w:val="auto"/>
              </w:rPr>
              <w:t>9.3</w:t>
            </w:r>
            <w:r w:rsidR="00263D81" w:rsidRPr="005D2ABC">
              <w:rPr>
                <w:rStyle w:val="af9"/>
                <w:rFonts w:hint="eastAsia"/>
                <w:b w:val="0"/>
                <w:color w:val="auto"/>
              </w:rPr>
              <w:t>配送延誤影響院務之違約責任</w:t>
            </w:r>
            <w:r w:rsidR="00263D81" w:rsidRPr="005D2ABC">
              <w:rPr>
                <w:webHidden/>
              </w:rPr>
              <w:tab/>
            </w:r>
            <w:r w:rsidR="00263D81" w:rsidRPr="005D2ABC">
              <w:rPr>
                <w:webHidden/>
              </w:rPr>
              <w:fldChar w:fldCharType="begin"/>
            </w:r>
            <w:r w:rsidR="00263D81" w:rsidRPr="005D2ABC">
              <w:rPr>
                <w:webHidden/>
              </w:rPr>
              <w:instrText xml:space="preserve"> PAGEREF _Toc219974904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3D6D8C5C" w14:textId="77777777" w:rsidR="00263D81" w:rsidRPr="005D2ABC" w:rsidRDefault="008B63CD" w:rsidP="006C6155">
          <w:pPr>
            <w:pStyle w:val="25"/>
            <w:rPr>
              <w:rFonts w:asciiTheme="minorHAnsi" w:eastAsiaTheme="minorEastAsia" w:hAnsiTheme="minorHAnsi" w:cstheme="minorBidi"/>
              <w:szCs w:val="22"/>
            </w:rPr>
          </w:pPr>
          <w:hyperlink w:anchor="_Toc219974905" w:history="1">
            <w:r w:rsidR="00263D81" w:rsidRPr="005D2ABC">
              <w:rPr>
                <w:rStyle w:val="af9"/>
                <w:b w:val="0"/>
                <w:color w:val="auto"/>
              </w:rPr>
              <w:t>9.4</w:t>
            </w:r>
            <w:r w:rsidR="00263D81" w:rsidRPr="005D2ABC">
              <w:rPr>
                <w:rStyle w:val="af9"/>
                <w:rFonts w:hint="eastAsia"/>
                <w:b w:val="0"/>
                <w:color w:val="auto"/>
              </w:rPr>
              <w:t>驗收不合格、瑕疵及換修罰則</w:t>
            </w:r>
            <w:r w:rsidR="00263D81" w:rsidRPr="005D2ABC">
              <w:rPr>
                <w:webHidden/>
              </w:rPr>
              <w:tab/>
            </w:r>
            <w:r w:rsidR="00263D81" w:rsidRPr="005D2ABC">
              <w:rPr>
                <w:webHidden/>
              </w:rPr>
              <w:fldChar w:fldCharType="begin"/>
            </w:r>
            <w:r w:rsidR="00263D81" w:rsidRPr="005D2ABC">
              <w:rPr>
                <w:webHidden/>
              </w:rPr>
              <w:instrText xml:space="preserve"> PAGEREF _Toc219974905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2EAE8748" w14:textId="77777777" w:rsidR="00263D81" w:rsidRPr="005D2ABC" w:rsidRDefault="008B63CD" w:rsidP="006C6155">
          <w:pPr>
            <w:pStyle w:val="25"/>
            <w:rPr>
              <w:rFonts w:asciiTheme="minorHAnsi" w:eastAsiaTheme="minorEastAsia" w:hAnsiTheme="minorHAnsi" w:cstheme="minorBidi"/>
              <w:szCs w:val="22"/>
            </w:rPr>
          </w:pPr>
          <w:hyperlink w:anchor="_Toc219974906" w:history="1">
            <w:r w:rsidR="00263D81" w:rsidRPr="005D2ABC">
              <w:rPr>
                <w:rStyle w:val="af9"/>
                <w:b w:val="0"/>
                <w:color w:val="auto"/>
              </w:rPr>
              <w:t>9.5</w:t>
            </w:r>
            <w:r w:rsidR="00263D81" w:rsidRPr="005D2ABC">
              <w:rPr>
                <w:rStyle w:val="af9"/>
                <w:rFonts w:hint="eastAsia"/>
                <w:b w:val="0"/>
                <w:color w:val="auto"/>
              </w:rPr>
              <w:t>設備故障維修與服務水準違約金</w:t>
            </w:r>
            <w:r w:rsidR="00263D81" w:rsidRPr="005D2ABC">
              <w:rPr>
                <w:webHidden/>
              </w:rPr>
              <w:tab/>
            </w:r>
            <w:r w:rsidR="00263D81" w:rsidRPr="005D2ABC">
              <w:rPr>
                <w:webHidden/>
              </w:rPr>
              <w:fldChar w:fldCharType="begin"/>
            </w:r>
            <w:r w:rsidR="00263D81" w:rsidRPr="005D2ABC">
              <w:rPr>
                <w:webHidden/>
              </w:rPr>
              <w:instrText xml:space="preserve"> PAGEREF _Toc219974906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7888912C"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07" w:history="1">
            <w:r w:rsidR="00263D81" w:rsidRPr="005D2ABC">
              <w:rPr>
                <w:rStyle w:val="af9"/>
                <w:rFonts w:ascii="Arial" w:hAnsi="Arial" w:cs="Arial" w:hint="eastAsia"/>
                <w:b w:val="0"/>
                <w:noProof/>
              </w:rPr>
              <w:t>十、建議書製作規則</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_Toc219974907 \h </w:instrText>
            </w:r>
            <w:r w:rsidR="00263D81" w:rsidRPr="005D2ABC">
              <w:rPr>
                <w:b w:val="0"/>
                <w:noProof/>
                <w:webHidden/>
              </w:rPr>
            </w:r>
            <w:r w:rsidR="00263D81" w:rsidRPr="005D2ABC">
              <w:rPr>
                <w:b w:val="0"/>
                <w:noProof/>
                <w:webHidden/>
              </w:rPr>
              <w:fldChar w:fldCharType="separate"/>
            </w:r>
            <w:r w:rsidR="00263D81">
              <w:rPr>
                <w:b w:val="0"/>
                <w:noProof/>
                <w:webHidden/>
              </w:rPr>
              <w:t>24</w:t>
            </w:r>
            <w:r w:rsidR="00263D81" w:rsidRPr="005D2ABC">
              <w:rPr>
                <w:b w:val="0"/>
                <w:noProof/>
                <w:webHidden/>
              </w:rPr>
              <w:fldChar w:fldCharType="end"/>
            </w:r>
          </w:hyperlink>
        </w:p>
        <w:p w14:paraId="2A3631C8" w14:textId="77777777" w:rsidR="00263D81" w:rsidRPr="005D2ABC" w:rsidRDefault="008B63CD" w:rsidP="006C6155">
          <w:pPr>
            <w:pStyle w:val="25"/>
            <w:rPr>
              <w:rFonts w:asciiTheme="minorHAnsi" w:eastAsiaTheme="minorEastAsia" w:hAnsiTheme="minorHAnsi" w:cstheme="minorBidi"/>
              <w:szCs w:val="22"/>
            </w:rPr>
          </w:pPr>
          <w:hyperlink w:anchor="_Toc219974908" w:history="1">
            <w:r w:rsidR="00263D81" w:rsidRPr="005D2ABC">
              <w:rPr>
                <w:rStyle w:val="af9"/>
                <w:b w:val="0"/>
                <w:color w:val="auto"/>
              </w:rPr>
              <w:t>10.1</w:t>
            </w:r>
            <w:r w:rsidR="00263D81" w:rsidRPr="005D2ABC">
              <w:rPr>
                <w:rStyle w:val="af9"/>
                <w:rFonts w:hint="eastAsia"/>
                <w:b w:val="0"/>
                <w:color w:val="auto"/>
              </w:rPr>
              <w:t>簡述</w:t>
            </w:r>
            <w:r w:rsidR="00263D81" w:rsidRPr="005D2ABC">
              <w:rPr>
                <w:webHidden/>
              </w:rPr>
              <w:tab/>
            </w:r>
            <w:r w:rsidR="00263D81" w:rsidRPr="005D2ABC">
              <w:rPr>
                <w:webHidden/>
              </w:rPr>
              <w:fldChar w:fldCharType="begin"/>
            </w:r>
            <w:r w:rsidR="00263D81" w:rsidRPr="005D2ABC">
              <w:rPr>
                <w:webHidden/>
              </w:rPr>
              <w:instrText xml:space="preserve"> PAGEREF _Toc219974908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7C20959A" w14:textId="77777777" w:rsidR="00263D81" w:rsidRPr="005D2ABC" w:rsidRDefault="008B63CD" w:rsidP="006C6155">
          <w:pPr>
            <w:pStyle w:val="25"/>
            <w:rPr>
              <w:rFonts w:asciiTheme="minorHAnsi" w:eastAsiaTheme="minorEastAsia" w:hAnsiTheme="minorHAnsi" w:cstheme="minorBidi"/>
              <w:szCs w:val="22"/>
            </w:rPr>
          </w:pPr>
          <w:hyperlink w:anchor="_Toc219974909" w:history="1">
            <w:r w:rsidR="00263D81" w:rsidRPr="005D2ABC">
              <w:rPr>
                <w:rStyle w:val="af9"/>
                <w:b w:val="0"/>
                <w:color w:val="auto"/>
              </w:rPr>
              <w:t>10.2</w:t>
            </w:r>
            <w:r w:rsidR="00263D81" w:rsidRPr="005D2ABC">
              <w:rPr>
                <w:rStyle w:val="af9"/>
                <w:rFonts w:hint="eastAsia"/>
                <w:b w:val="0"/>
                <w:color w:val="auto"/>
              </w:rPr>
              <w:t>裝訂及交付</w:t>
            </w:r>
            <w:r w:rsidR="00263D81" w:rsidRPr="005D2ABC">
              <w:rPr>
                <w:webHidden/>
              </w:rPr>
              <w:tab/>
            </w:r>
            <w:r w:rsidR="00263D81" w:rsidRPr="005D2ABC">
              <w:rPr>
                <w:webHidden/>
              </w:rPr>
              <w:fldChar w:fldCharType="begin"/>
            </w:r>
            <w:r w:rsidR="00263D81" w:rsidRPr="005D2ABC">
              <w:rPr>
                <w:webHidden/>
              </w:rPr>
              <w:instrText xml:space="preserve"> PAGEREF _Toc219974909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09182DE2" w14:textId="77777777" w:rsidR="00263D81" w:rsidRPr="005D2ABC" w:rsidRDefault="008B63CD" w:rsidP="006C6155">
          <w:pPr>
            <w:pStyle w:val="25"/>
            <w:rPr>
              <w:rFonts w:asciiTheme="minorHAnsi" w:eastAsiaTheme="minorEastAsia" w:hAnsiTheme="minorHAnsi" w:cstheme="minorBidi"/>
              <w:szCs w:val="22"/>
            </w:rPr>
          </w:pPr>
          <w:hyperlink w:anchor="_Toc219974910" w:history="1">
            <w:r w:rsidR="00263D81" w:rsidRPr="005D2ABC">
              <w:rPr>
                <w:rStyle w:val="af9"/>
                <w:b w:val="0"/>
                <w:color w:val="auto"/>
              </w:rPr>
              <w:t>10.3</w:t>
            </w:r>
            <w:r w:rsidR="00263D81" w:rsidRPr="005D2ABC">
              <w:rPr>
                <w:rStyle w:val="af9"/>
                <w:rFonts w:hint="eastAsia"/>
                <w:b w:val="0"/>
                <w:color w:val="auto"/>
              </w:rPr>
              <w:t>一般要求</w:t>
            </w:r>
            <w:r w:rsidR="00263D81" w:rsidRPr="005D2ABC">
              <w:rPr>
                <w:webHidden/>
              </w:rPr>
              <w:tab/>
            </w:r>
            <w:r w:rsidR="00263D81" w:rsidRPr="005D2ABC">
              <w:rPr>
                <w:webHidden/>
              </w:rPr>
              <w:fldChar w:fldCharType="begin"/>
            </w:r>
            <w:r w:rsidR="00263D81" w:rsidRPr="005D2ABC">
              <w:rPr>
                <w:webHidden/>
              </w:rPr>
              <w:instrText xml:space="preserve"> PAGEREF _Toc219974910 \h </w:instrText>
            </w:r>
            <w:r w:rsidR="00263D81" w:rsidRPr="005D2ABC">
              <w:rPr>
                <w:webHidden/>
              </w:rPr>
            </w:r>
            <w:r w:rsidR="00263D81" w:rsidRPr="005D2ABC">
              <w:rPr>
                <w:webHidden/>
              </w:rPr>
              <w:fldChar w:fldCharType="separate"/>
            </w:r>
            <w:r w:rsidR="00263D81">
              <w:rPr>
                <w:webHidden/>
              </w:rPr>
              <w:t>24</w:t>
            </w:r>
            <w:r w:rsidR="00263D81" w:rsidRPr="005D2ABC">
              <w:rPr>
                <w:webHidden/>
              </w:rPr>
              <w:fldChar w:fldCharType="end"/>
            </w:r>
          </w:hyperlink>
        </w:p>
        <w:p w14:paraId="7FA4F12B" w14:textId="77777777" w:rsidR="00263D81" w:rsidRPr="005D2ABC" w:rsidRDefault="008B63CD" w:rsidP="006C6155">
          <w:pPr>
            <w:pStyle w:val="25"/>
            <w:rPr>
              <w:rFonts w:asciiTheme="minorHAnsi" w:eastAsiaTheme="minorEastAsia" w:hAnsiTheme="minorHAnsi" w:cstheme="minorBidi"/>
              <w:szCs w:val="22"/>
            </w:rPr>
          </w:pPr>
          <w:hyperlink w:anchor="_Toc219974911" w:history="1">
            <w:r w:rsidR="00263D81" w:rsidRPr="005D2ABC">
              <w:rPr>
                <w:rStyle w:val="af9"/>
                <w:b w:val="0"/>
                <w:color w:val="auto"/>
              </w:rPr>
              <w:t xml:space="preserve">10.4 </w:t>
            </w:r>
            <w:r w:rsidR="00263D81" w:rsidRPr="005D2ABC">
              <w:rPr>
                <w:rStyle w:val="af9"/>
                <w:rFonts w:hint="eastAsia"/>
                <w:b w:val="0"/>
                <w:color w:val="auto"/>
              </w:rPr>
              <w:t>建議書內容</w:t>
            </w:r>
            <w:r w:rsidR="00263D81" w:rsidRPr="005D2ABC">
              <w:rPr>
                <w:webHidden/>
              </w:rPr>
              <w:tab/>
            </w:r>
            <w:r w:rsidR="00263D81" w:rsidRPr="005D2ABC">
              <w:rPr>
                <w:webHidden/>
              </w:rPr>
              <w:fldChar w:fldCharType="begin"/>
            </w:r>
            <w:r w:rsidR="00263D81" w:rsidRPr="005D2ABC">
              <w:rPr>
                <w:webHidden/>
              </w:rPr>
              <w:instrText xml:space="preserve"> PAGEREF _Toc219974911 \h </w:instrText>
            </w:r>
            <w:r w:rsidR="00263D81" w:rsidRPr="005D2ABC">
              <w:rPr>
                <w:webHidden/>
              </w:rPr>
            </w:r>
            <w:r w:rsidR="00263D81" w:rsidRPr="005D2ABC">
              <w:rPr>
                <w:webHidden/>
              </w:rPr>
              <w:fldChar w:fldCharType="separate"/>
            </w:r>
            <w:r w:rsidR="00263D81">
              <w:rPr>
                <w:webHidden/>
              </w:rPr>
              <w:t>25</w:t>
            </w:r>
            <w:r w:rsidR="00263D81" w:rsidRPr="005D2ABC">
              <w:rPr>
                <w:webHidden/>
              </w:rPr>
              <w:fldChar w:fldCharType="end"/>
            </w:r>
          </w:hyperlink>
        </w:p>
        <w:p w14:paraId="75C4F60E" w14:textId="77777777" w:rsidR="00263D81" w:rsidRPr="005D2ABC" w:rsidRDefault="008B63CD" w:rsidP="00263D81">
          <w:pPr>
            <w:pStyle w:val="11"/>
            <w:tabs>
              <w:tab w:val="right" w:leader="dot" w:pos="9515"/>
            </w:tabs>
            <w:spacing w:line="380" w:lineRule="exact"/>
            <w:rPr>
              <w:rFonts w:asciiTheme="minorHAnsi" w:eastAsiaTheme="minorEastAsia" w:hAnsiTheme="minorHAnsi" w:cstheme="minorBidi"/>
              <w:b w:val="0"/>
              <w:bCs w:val="0"/>
              <w:noProof/>
              <w:kern w:val="2"/>
              <w:sz w:val="24"/>
              <w:szCs w:val="22"/>
            </w:rPr>
          </w:pPr>
          <w:hyperlink w:anchor="_Toc219974912" w:history="1">
            <w:r w:rsidR="00263D81" w:rsidRPr="005D2ABC">
              <w:rPr>
                <w:rStyle w:val="af9"/>
                <w:rFonts w:ascii="Arial" w:hAnsi="Arial" w:cs="Arial" w:hint="eastAsia"/>
                <w:b w:val="0"/>
                <w:noProof/>
              </w:rPr>
              <w:t>十一、附件</w:t>
            </w:r>
            <w:r w:rsidR="00263D81" w:rsidRPr="005D2ABC">
              <w:rPr>
                <w:b w:val="0"/>
                <w:noProof/>
                <w:webHidden/>
              </w:rPr>
              <w:tab/>
            </w:r>
            <w:r w:rsidR="00263D81" w:rsidRPr="005D2ABC">
              <w:rPr>
                <w:b w:val="0"/>
                <w:noProof/>
                <w:webHidden/>
              </w:rPr>
              <w:fldChar w:fldCharType="begin"/>
            </w:r>
            <w:r w:rsidR="00263D81" w:rsidRPr="005D2ABC">
              <w:rPr>
                <w:b w:val="0"/>
                <w:noProof/>
                <w:webHidden/>
              </w:rPr>
              <w:instrText xml:space="preserve"> PAGEREF _Toc219974912 \h </w:instrText>
            </w:r>
            <w:r w:rsidR="00263D81" w:rsidRPr="005D2ABC">
              <w:rPr>
                <w:b w:val="0"/>
                <w:noProof/>
                <w:webHidden/>
              </w:rPr>
            </w:r>
            <w:r w:rsidR="00263D81" w:rsidRPr="005D2ABC">
              <w:rPr>
                <w:b w:val="0"/>
                <w:noProof/>
                <w:webHidden/>
              </w:rPr>
              <w:fldChar w:fldCharType="separate"/>
            </w:r>
            <w:r w:rsidR="00263D81">
              <w:rPr>
                <w:b w:val="0"/>
                <w:noProof/>
                <w:webHidden/>
              </w:rPr>
              <w:t>26</w:t>
            </w:r>
            <w:r w:rsidR="00263D81" w:rsidRPr="005D2ABC">
              <w:rPr>
                <w:b w:val="0"/>
                <w:noProof/>
                <w:webHidden/>
              </w:rPr>
              <w:fldChar w:fldCharType="end"/>
            </w:r>
          </w:hyperlink>
        </w:p>
        <w:p w14:paraId="2020659C" w14:textId="77777777" w:rsidR="00263D81" w:rsidRPr="005D2ABC" w:rsidRDefault="008B63CD" w:rsidP="006C6155">
          <w:pPr>
            <w:pStyle w:val="25"/>
            <w:rPr>
              <w:rFonts w:asciiTheme="minorHAnsi" w:eastAsiaTheme="minorEastAsia" w:hAnsiTheme="minorHAnsi" w:cstheme="minorBidi"/>
              <w:szCs w:val="22"/>
            </w:rPr>
          </w:pPr>
          <w:hyperlink w:anchor="_Toc219974913" w:history="1">
            <w:r w:rsidR="00263D81" w:rsidRPr="005D2ABC">
              <w:rPr>
                <w:rStyle w:val="af9"/>
                <w:rFonts w:hint="eastAsia"/>
                <w:b w:val="0"/>
                <w:color w:val="auto"/>
              </w:rPr>
              <w:t>附件一、馬偕紀念醫院委外契約共同條款表</w:t>
            </w:r>
            <w:r w:rsidR="00263D81" w:rsidRPr="005D2ABC">
              <w:rPr>
                <w:webHidden/>
              </w:rPr>
              <w:tab/>
            </w:r>
            <w:r w:rsidR="00263D81" w:rsidRPr="005D2ABC">
              <w:rPr>
                <w:webHidden/>
              </w:rPr>
              <w:fldChar w:fldCharType="begin"/>
            </w:r>
            <w:r w:rsidR="00263D81" w:rsidRPr="005D2ABC">
              <w:rPr>
                <w:webHidden/>
              </w:rPr>
              <w:instrText xml:space="preserve"> PAGEREF _Toc219974913 \h </w:instrText>
            </w:r>
            <w:r w:rsidR="00263D81" w:rsidRPr="005D2ABC">
              <w:rPr>
                <w:webHidden/>
              </w:rPr>
            </w:r>
            <w:r w:rsidR="00263D81" w:rsidRPr="005D2ABC">
              <w:rPr>
                <w:webHidden/>
              </w:rPr>
              <w:fldChar w:fldCharType="separate"/>
            </w:r>
            <w:r w:rsidR="00263D81">
              <w:rPr>
                <w:webHidden/>
              </w:rPr>
              <w:t>26</w:t>
            </w:r>
            <w:r w:rsidR="00263D81" w:rsidRPr="005D2ABC">
              <w:rPr>
                <w:webHidden/>
              </w:rPr>
              <w:fldChar w:fldCharType="end"/>
            </w:r>
          </w:hyperlink>
        </w:p>
        <w:p w14:paraId="15E6C227" w14:textId="77777777" w:rsidR="00263D81" w:rsidRPr="005D2ABC" w:rsidRDefault="008B63CD" w:rsidP="006C6155">
          <w:pPr>
            <w:pStyle w:val="25"/>
            <w:rPr>
              <w:rFonts w:asciiTheme="minorHAnsi" w:eastAsiaTheme="minorEastAsia" w:hAnsiTheme="minorHAnsi" w:cstheme="minorBidi"/>
              <w:szCs w:val="22"/>
            </w:rPr>
          </w:pPr>
          <w:hyperlink w:anchor="_Toc219974914" w:history="1">
            <w:r w:rsidR="00263D81" w:rsidRPr="005D2ABC">
              <w:rPr>
                <w:rStyle w:val="af9"/>
                <w:rFonts w:hint="eastAsia"/>
                <w:b w:val="0"/>
                <w:color w:val="auto"/>
              </w:rPr>
              <w:t>附件二、評選項目、標準及配分權重</w:t>
            </w:r>
            <w:r w:rsidR="00263D81" w:rsidRPr="005D2ABC">
              <w:rPr>
                <w:webHidden/>
              </w:rPr>
              <w:tab/>
            </w:r>
            <w:r w:rsidR="00263D81" w:rsidRPr="005D2ABC">
              <w:rPr>
                <w:webHidden/>
              </w:rPr>
              <w:fldChar w:fldCharType="begin"/>
            </w:r>
            <w:r w:rsidR="00263D81" w:rsidRPr="005D2ABC">
              <w:rPr>
                <w:webHidden/>
              </w:rPr>
              <w:instrText xml:space="preserve"> PAGEREF _Toc219974914 \h </w:instrText>
            </w:r>
            <w:r w:rsidR="00263D81" w:rsidRPr="005D2ABC">
              <w:rPr>
                <w:webHidden/>
              </w:rPr>
            </w:r>
            <w:r w:rsidR="00263D81" w:rsidRPr="005D2ABC">
              <w:rPr>
                <w:webHidden/>
              </w:rPr>
              <w:fldChar w:fldCharType="separate"/>
            </w:r>
            <w:r w:rsidR="00263D81">
              <w:rPr>
                <w:webHidden/>
              </w:rPr>
              <w:t>29</w:t>
            </w:r>
            <w:r w:rsidR="00263D81" w:rsidRPr="005D2ABC">
              <w:rPr>
                <w:webHidden/>
              </w:rPr>
              <w:fldChar w:fldCharType="end"/>
            </w:r>
          </w:hyperlink>
        </w:p>
        <w:p w14:paraId="50B319A6" w14:textId="77777777" w:rsidR="00263D81" w:rsidRPr="005D2ABC" w:rsidRDefault="008B63CD" w:rsidP="006C6155">
          <w:pPr>
            <w:pStyle w:val="25"/>
            <w:rPr>
              <w:rFonts w:asciiTheme="minorHAnsi" w:eastAsiaTheme="minorEastAsia" w:hAnsiTheme="minorHAnsi" w:cstheme="minorBidi"/>
              <w:szCs w:val="22"/>
            </w:rPr>
          </w:pPr>
          <w:hyperlink w:anchor="_Toc219974915" w:history="1">
            <w:r w:rsidR="00263D81" w:rsidRPr="005D2ABC">
              <w:rPr>
                <w:rStyle w:val="af9"/>
                <w:rFonts w:hint="eastAsia"/>
                <w:b w:val="0"/>
                <w:color w:val="auto"/>
              </w:rPr>
              <w:t>附件三、廠商評選評比表</w:t>
            </w:r>
            <w:r w:rsidR="00263D81" w:rsidRPr="005D2ABC">
              <w:rPr>
                <w:webHidden/>
              </w:rPr>
              <w:tab/>
            </w:r>
            <w:r w:rsidR="00263D81" w:rsidRPr="005D2ABC">
              <w:rPr>
                <w:webHidden/>
              </w:rPr>
              <w:fldChar w:fldCharType="begin"/>
            </w:r>
            <w:r w:rsidR="00263D81" w:rsidRPr="005D2ABC">
              <w:rPr>
                <w:webHidden/>
              </w:rPr>
              <w:instrText xml:space="preserve"> PAGEREF _Toc219974915 \h </w:instrText>
            </w:r>
            <w:r w:rsidR="00263D81" w:rsidRPr="005D2ABC">
              <w:rPr>
                <w:webHidden/>
              </w:rPr>
            </w:r>
            <w:r w:rsidR="00263D81" w:rsidRPr="005D2ABC">
              <w:rPr>
                <w:webHidden/>
              </w:rPr>
              <w:fldChar w:fldCharType="separate"/>
            </w:r>
            <w:r w:rsidR="00263D81">
              <w:rPr>
                <w:webHidden/>
              </w:rPr>
              <w:t>31</w:t>
            </w:r>
            <w:r w:rsidR="00263D81" w:rsidRPr="005D2ABC">
              <w:rPr>
                <w:webHidden/>
              </w:rPr>
              <w:fldChar w:fldCharType="end"/>
            </w:r>
          </w:hyperlink>
        </w:p>
        <w:p w14:paraId="01EBDA16" w14:textId="77777777" w:rsidR="00263D81" w:rsidRPr="005D2ABC" w:rsidRDefault="008B63CD" w:rsidP="006C6155">
          <w:pPr>
            <w:pStyle w:val="25"/>
            <w:rPr>
              <w:rFonts w:asciiTheme="minorHAnsi" w:eastAsiaTheme="minorEastAsia" w:hAnsiTheme="minorHAnsi" w:cstheme="minorBidi"/>
              <w:szCs w:val="22"/>
            </w:rPr>
          </w:pPr>
          <w:hyperlink w:anchor="_Toc219974916" w:history="1">
            <w:r w:rsidR="00263D81" w:rsidRPr="005D2ABC">
              <w:rPr>
                <w:rStyle w:val="af9"/>
                <w:rFonts w:hint="eastAsia"/>
                <w:b w:val="0"/>
                <w:color w:val="auto"/>
              </w:rPr>
              <w:t>附件四、廠商評選評比總表</w:t>
            </w:r>
            <w:r w:rsidR="00263D81" w:rsidRPr="005D2ABC">
              <w:rPr>
                <w:webHidden/>
              </w:rPr>
              <w:tab/>
            </w:r>
            <w:r w:rsidR="00263D81" w:rsidRPr="005D2ABC">
              <w:rPr>
                <w:webHidden/>
              </w:rPr>
              <w:fldChar w:fldCharType="begin"/>
            </w:r>
            <w:r w:rsidR="00263D81" w:rsidRPr="005D2ABC">
              <w:rPr>
                <w:webHidden/>
              </w:rPr>
              <w:instrText xml:space="preserve"> PAGEREF _Toc219974916 \h </w:instrText>
            </w:r>
            <w:r w:rsidR="00263D81" w:rsidRPr="005D2ABC">
              <w:rPr>
                <w:webHidden/>
              </w:rPr>
            </w:r>
            <w:r w:rsidR="00263D81" w:rsidRPr="005D2ABC">
              <w:rPr>
                <w:webHidden/>
              </w:rPr>
              <w:fldChar w:fldCharType="separate"/>
            </w:r>
            <w:r w:rsidR="00263D81">
              <w:rPr>
                <w:webHidden/>
              </w:rPr>
              <w:t>34</w:t>
            </w:r>
            <w:r w:rsidR="00263D81" w:rsidRPr="005D2ABC">
              <w:rPr>
                <w:webHidden/>
              </w:rPr>
              <w:fldChar w:fldCharType="end"/>
            </w:r>
          </w:hyperlink>
        </w:p>
        <w:p w14:paraId="501A3D3B" w14:textId="77777777" w:rsidR="00263D81" w:rsidRPr="005D2ABC" w:rsidRDefault="008B63CD" w:rsidP="006C6155">
          <w:pPr>
            <w:pStyle w:val="25"/>
            <w:rPr>
              <w:rFonts w:asciiTheme="minorHAnsi" w:eastAsiaTheme="minorEastAsia" w:hAnsiTheme="minorHAnsi" w:cstheme="minorBidi"/>
              <w:szCs w:val="22"/>
            </w:rPr>
          </w:pPr>
          <w:hyperlink w:anchor="_Toc219974917" w:history="1">
            <w:r w:rsidR="00263D81" w:rsidRPr="005D2ABC">
              <w:rPr>
                <w:rStyle w:val="af9"/>
                <w:rFonts w:hint="eastAsia"/>
                <w:b w:val="0"/>
                <w:color w:val="auto"/>
              </w:rPr>
              <w:t>附件五、評選項目與服務建議書</w:t>
            </w:r>
            <w:r w:rsidR="00263D81" w:rsidRPr="005D2ABC">
              <w:rPr>
                <w:rStyle w:val="af9"/>
                <w:b w:val="0"/>
                <w:color w:val="auto"/>
              </w:rPr>
              <w:t>(</w:t>
            </w:r>
            <w:r w:rsidR="00263D81" w:rsidRPr="005D2ABC">
              <w:rPr>
                <w:rStyle w:val="af9"/>
                <w:rFonts w:hint="eastAsia"/>
                <w:b w:val="0"/>
                <w:color w:val="auto"/>
              </w:rPr>
              <w:t>企劃書</w:t>
            </w:r>
            <w:r w:rsidR="00263D81" w:rsidRPr="005D2ABC">
              <w:rPr>
                <w:rStyle w:val="af9"/>
                <w:b w:val="0"/>
                <w:color w:val="auto"/>
              </w:rPr>
              <w:t>)</w:t>
            </w:r>
            <w:r w:rsidR="00263D81" w:rsidRPr="005D2ABC">
              <w:rPr>
                <w:rStyle w:val="af9"/>
                <w:rFonts w:hint="eastAsia"/>
                <w:b w:val="0"/>
                <w:color w:val="auto"/>
              </w:rPr>
              <w:t>內容對照表</w:t>
            </w:r>
            <w:r w:rsidR="00263D81" w:rsidRPr="005D2ABC">
              <w:rPr>
                <w:webHidden/>
              </w:rPr>
              <w:tab/>
            </w:r>
            <w:r w:rsidR="00263D81" w:rsidRPr="005D2ABC">
              <w:rPr>
                <w:webHidden/>
              </w:rPr>
              <w:fldChar w:fldCharType="begin"/>
            </w:r>
            <w:r w:rsidR="00263D81" w:rsidRPr="005D2ABC">
              <w:rPr>
                <w:webHidden/>
              </w:rPr>
              <w:instrText xml:space="preserve"> PAGEREF _Toc219974917 \h </w:instrText>
            </w:r>
            <w:r w:rsidR="00263D81" w:rsidRPr="005D2ABC">
              <w:rPr>
                <w:webHidden/>
              </w:rPr>
            </w:r>
            <w:r w:rsidR="00263D81" w:rsidRPr="005D2ABC">
              <w:rPr>
                <w:webHidden/>
              </w:rPr>
              <w:fldChar w:fldCharType="separate"/>
            </w:r>
            <w:r w:rsidR="00263D81">
              <w:rPr>
                <w:webHidden/>
              </w:rPr>
              <w:t>35</w:t>
            </w:r>
            <w:r w:rsidR="00263D81" w:rsidRPr="005D2ABC">
              <w:rPr>
                <w:webHidden/>
              </w:rPr>
              <w:fldChar w:fldCharType="end"/>
            </w:r>
          </w:hyperlink>
        </w:p>
        <w:p w14:paraId="19ABE5F7" w14:textId="77777777" w:rsidR="00263D81" w:rsidRDefault="008B63CD" w:rsidP="006C6155">
          <w:pPr>
            <w:pStyle w:val="25"/>
            <w:rPr>
              <w:rFonts w:asciiTheme="minorHAnsi" w:eastAsiaTheme="minorEastAsia" w:hAnsiTheme="minorHAnsi" w:cstheme="minorBidi"/>
              <w:szCs w:val="22"/>
            </w:rPr>
          </w:pPr>
          <w:hyperlink w:anchor="_Toc219974918" w:history="1">
            <w:r w:rsidR="00263D81" w:rsidRPr="005D2ABC">
              <w:rPr>
                <w:rStyle w:val="af9"/>
                <w:rFonts w:hint="eastAsia"/>
                <w:b w:val="0"/>
                <w:color w:val="auto"/>
              </w:rPr>
              <w:t>附件六、建議書封面</w:t>
            </w:r>
            <w:r w:rsidR="00263D81" w:rsidRPr="005D2ABC">
              <w:rPr>
                <w:webHidden/>
              </w:rPr>
              <w:tab/>
            </w:r>
            <w:r w:rsidR="00263D81" w:rsidRPr="005D2ABC">
              <w:rPr>
                <w:webHidden/>
              </w:rPr>
              <w:fldChar w:fldCharType="begin"/>
            </w:r>
            <w:r w:rsidR="00263D81" w:rsidRPr="005D2ABC">
              <w:rPr>
                <w:webHidden/>
              </w:rPr>
              <w:instrText xml:space="preserve"> PAGEREF _Toc219974918 \h </w:instrText>
            </w:r>
            <w:r w:rsidR="00263D81" w:rsidRPr="005D2ABC">
              <w:rPr>
                <w:webHidden/>
              </w:rPr>
            </w:r>
            <w:r w:rsidR="00263D81" w:rsidRPr="005D2ABC">
              <w:rPr>
                <w:webHidden/>
              </w:rPr>
              <w:fldChar w:fldCharType="separate"/>
            </w:r>
            <w:r w:rsidR="00263D81">
              <w:rPr>
                <w:webHidden/>
              </w:rPr>
              <w:t>36</w:t>
            </w:r>
            <w:r w:rsidR="00263D81" w:rsidRPr="005D2ABC">
              <w:rPr>
                <w:webHidden/>
              </w:rPr>
              <w:fldChar w:fldCharType="end"/>
            </w:r>
          </w:hyperlink>
        </w:p>
        <w:p w14:paraId="72A203ED" w14:textId="77777777" w:rsidR="00263D81" w:rsidRPr="00587DBE" w:rsidRDefault="00263D81" w:rsidP="00263D81">
          <w:pPr>
            <w:spacing w:line="380" w:lineRule="exact"/>
            <w:rPr>
              <w:rFonts w:ascii="Arial" w:eastAsia="標楷體" w:hAnsi="Arial" w:cs="Arial"/>
              <w:color w:val="auto"/>
            </w:rPr>
          </w:pPr>
          <w:r w:rsidRPr="00587DBE">
            <w:rPr>
              <w:rFonts w:ascii="Arial" w:eastAsia="標楷體" w:hAnsi="Arial" w:cs="Arial"/>
              <w:b/>
              <w:bCs/>
              <w:color w:val="auto"/>
              <w:lang w:val="zh-TW"/>
            </w:rPr>
            <w:fldChar w:fldCharType="end"/>
          </w:r>
        </w:p>
      </w:sdtContent>
    </w:sdt>
    <w:p w14:paraId="4C7D9B13" w14:textId="77777777" w:rsidR="00263D81" w:rsidRPr="005D2ABC" w:rsidRDefault="00263D81" w:rsidP="00263D81">
      <w:pPr>
        <w:pStyle w:val="11"/>
        <w:rPr>
          <w:rFonts w:ascii="Arial" w:hAnsi="Arial" w:cs="Arial"/>
        </w:rPr>
      </w:pPr>
      <w:r w:rsidRPr="00587DBE">
        <w:rPr>
          <w:rFonts w:ascii="Arial" w:hAnsi="Arial" w:cs="Arial"/>
        </w:rPr>
        <w:br w:type="page"/>
      </w:r>
      <w:bookmarkStart w:id="1" w:name="_Toc135115483"/>
      <w:bookmarkStart w:id="2" w:name="_Toc219974848"/>
      <w:r w:rsidRPr="00587DBE">
        <w:rPr>
          <w:rFonts w:ascii="Arial" w:hAnsi="Arial" w:cs="Arial"/>
        </w:rPr>
        <w:lastRenderedPageBreak/>
        <w:t>一、簡介</w:t>
      </w:r>
      <w:bookmarkEnd w:id="1"/>
      <w:bookmarkEnd w:id="2"/>
    </w:p>
    <w:p w14:paraId="09B30B09" w14:textId="77777777" w:rsidR="00263D81" w:rsidRPr="00DE110F" w:rsidRDefault="00263D81" w:rsidP="006C6155">
      <w:pPr>
        <w:pStyle w:val="25"/>
      </w:pPr>
      <w:bookmarkStart w:id="3" w:name="_Toc135115484"/>
      <w:bookmarkStart w:id="4" w:name="_Toc219974849"/>
      <w:r>
        <w:t>1.1</w:t>
      </w:r>
      <w:r w:rsidRPr="00DE110F">
        <w:t>徵求建議書說明文件背景</w:t>
      </w:r>
      <w:bookmarkEnd w:id="3"/>
      <w:bookmarkEnd w:id="4"/>
    </w:p>
    <w:p w14:paraId="0CF46445" w14:textId="6B3A026A" w:rsidR="006A1200" w:rsidRPr="0082517B" w:rsidRDefault="006A1200" w:rsidP="006A1200">
      <w:pPr>
        <w:spacing w:line="360" w:lineRule="auto"/>
        <w:ind w:left="720" w:firstLine="480"/>
        <w:jc w:val="both"/>
        <w:rPr>
          <w:rFonts w:ascii="Times New Roman" w:eastAsia="標楷體" w:hAnsi="Times New Roman" w:cs="標楷體"/>
          <w:color w:val="auto"/>
        </w:rPr>
      </w:pPr>
      <w:r w:rsidRPr="002E2DD3">
        <w:rPr>
          <w:rFonts w:ascii="Times New Roman" w:eastAsia="標楷體" w:hAnsi="Times New Roman" w:cs="標楷體" w:hint="eastAsia"/>
          <w:color w:val="auto"/>
        </w:rPr>
        <w:t>馬偕紀念醫院本院</w:t>
      </w:r>
      <w:r w:rsidRPr="002E2DD3">
        <w:rPr>
          <w:rFonts w:ascii="Times New Roman" w:eastAsia="標楷體" w:hAnsi="Times New Roman" w:cs="Times New Roman"/>
          <w:color w:val="auto"/>
        </w:rPr>
        <w:t>(</w:t>
      </w:r>
      <w:r w:rsidRPr="002E2DD3">
        <w:rPr>
          <w:rFonts w:ascii="Times New Roman" w:eastAsia="標楷體" w:hAnsi="Times New Roman" w:cs="標楷體" w:hint="eastAsia"/>
          <w:color w:val="auto"/>
        </w:rPr>
        <w:t>以下簡稱本院</w:t>
      </w:r>
      <w:r w:rsidRPr="002E2DD3">
        <w:rPr>
          <w:rFonts w:ascii="Times New Roman" w:eastAsia="標楷體" w:hAnsi="Times New Roman" w:cs="Times New Roman"/>
          <w:color w:val="auto"/>
        </w:rPr>
        <w:t>)</w:t>
      </w:r>
      <w:r w:rsidR="0082517B">
        <w:rPr>
          <w:rFonts w:ascii="Times New Roman" w:eastAsia="標楷體" w:hAnsi="Times New Roman" w:cs="Times New Roman" w:hint="eastAsia"/>
          <w:color w:val="auto"/>
        </w:rPr>
        <w:t>為</w:t>
      </w:r>
      <w:proofErr w:type="gramStart"/>
      <w:r w:rsidR="0082517B" w:rsidRPr="0082517B">
        <w:rPr>
          <w:rFonts w:ascii="Times New Roman" w:eastAsia="標楷體" w:hAnsi="Times New Roman" w:cs="標楷體" w:hint="eastAsia"/>
          <w:color w:val="auto"/>
        </w:rPr>
        <w:t>為</w:t>
      </w:r>
      <w:proofErr w:type="gramEnd"/>
      <w:r w:rsidR="0082517B" w:rsidRPr="0082517B">
        <w:rPr>
          <w:rFonts w:ascii="Times New Roman" w:eastAsia="標楷體" w:hAnsi="Times New Roman" w:cs="標楷體" w:hint="eastAsia"/>
          <w:color w:val="auto"/>
        </w:rPr>
        <w:t>突破傳統機器學習模型在</w:t>
      </w:r>
      <w:proofErr w:type="gramStart"/>
      <w:r w:rsidR="0082517B" w:rsidRPr="0082517B">
        <w:rPr>
          <w:rFonts w:ascii="Times New Roman" w:eastAsia="標楷體" w:hAnsi="Times New Roman" w:cs="標楷體" w:hint="eastAsia"/>
          <w:color w:val="auto"/>
        </w:rPr>
        <w:t>處理高維度</w:t>
      </w:r>
      <w:proofErr w:type="gramEnd"/>
      <w:r w:rsidR="0082517B" w:rsidRPr="0082517B">
        <w:rPr>
          <w:rFonts w:ascii="Times New Roman" w:eastAsia="標楷體" w:hAnsi="Times New Roman" w:cs="標楷體" w:hint="eastAsia"/>
          <w:color w:val="auto"/>
        </w:rPr>
        <w:t>、小樣本</w:t>
      </w:r>
      <w:proofErr w:type="gramStart"/>
      <w:r w:rsidR="0082517B" w:rsidRPr="0082517B">
        <w:rPr>
          <w:rFonts w:ascii="Times New Roman" w:eastAsia="標楷體" w:hAnsi="Times New Roman" w:cs="標楷體" w:hint="eastAsia"/>
          <w:color w:val="auto"/>
        </w:rPr>
        <w:t>之</w:t>
      </w:r>
      <w:proofErr w:type="gramEnd"/>
      <w:r w:rsidR="0082517B" w:rsidRPr="0082517B">
        <w:rPr>
          <w:rFonts w:ascii="Times New Roman" w:eastAsia="標楷體" w:hAnsi="Times New Roman" w:cs="標楷體" w:hint="eastAsia"/>
          <w:color w:val="auto"/>
        </w:rPr>
        <w:t>罕見疾病數據（如心臟衰竭）時常見</w:t>
      </w:r>
      <w:proofErr w:type="gramStart"/>
      <w:r w:rsidR="0082517B" w:rsidRPr="0082517B">
        <w:rPr>
          <w:rFonts w:ascii="Times New Roman" w:eastAsia="標楷體" w:hAnsi="Times New Roman" w:cs="標楷體" w:hint="eastAsia"/>
          <w:color w:val="auto"/>
        </w:rPr>
        <w:t>的過擬合</w:t>
      </w:r>
      <w:proofErr w:type="gramEnd"/>
      <w:r w:rsidR="0082517B" w:rsidRPr="0082517B">
        <w:rPr>
          <w:rFonts w:ascii="Times New Roman" w:eastAsia="標楷體" w:hAnsi="Times New Roman" w:cs="標楷體" w:hint="eastAsia"/>
          <w:color w:val="auto"/>
        </w:rPr>
        <w:t>(Overfitting)</w:t>
      </w:r>
      <w:r w:rsidR="0082517B" w:rsidRPr="0082517B">
        <w:rPr>
          <w:rFonts w:ascii="Times New Roman" w:eastAsia="標楷體" w:hAnsi="Times New Roman" w:cs="標楷體" w:hint="eastAsia"/>
          <w:color w:val="auto"/>
        </w:rPr>
        <w:t>瓶頸，擬委託學術研究團隊導入前瞻性「量子退火</w:t>
      </w:r>
      <w:r w:rsidR="0082517B" w:rsidRPr="0082517B">
        <w:rPr>
          <w:rFonts w:ascii="Times New Roman" w:eastAsia="標楷體" w:hAnsi="Times New Roman" w:cs="標楷體" w:hint="eastAsia"/>
          <w:color w:val="auto"/>
        </w:rPr>
        <w:t xml:space="preserve"> (Quantum Annealing)</w:t>
      </w:r>
      <w:r w:rsidR="0082517B" w:rsidRPr="0082517B">
        <w:rPr>
          <w:rFonts w:ascii="Times New Roman" w:eastAsia="標楷體" w:hAnsi="Times New Roman" w:cs="標楷體" w:hint="eastAsia"/>
          <w:color w:val="auto"/>
        </w:rPr>
        <w:t>」技術。</w:t>
      </w:r>
      <w:r w:rsidRPr="002E2DD3">
        <w:rPr>
          <w:rFonts w:ascii="Times New Roman" w:eastAsia="標楷體" w:hAnsi="Times New Roman" w:cs="標楷體" w:hint="eastAsia"/>
          <w:color w:val="auto"/>
        </w:rPr>
        <w:t>擬建置「</w:t>
      </w:r>
      <w:r w:rsidR="0082517B" w:rsidRPr="0082517B">
        <w:rPr>
          <w:rFonts w:ascii="Times New Roman" w:eastAsia="標楷體" w:hAnsi="Times New Roman" w:cs="Times New Roman" w:hint="eastAsia"/>
          <w:b/>
          <w:bCs/>
          <w:color w:val="auto"/>
          <w:u w:val="single"/>
        </w:rPr>
        <w:t>量子退火最佳化機器學習演算法產學合作研究案</w:t>
      </w:r>
      <w:r w:rsidRPr="002E2DD3">
        <w:rPr>
          <w:rFonts w:ascii="Times New Roman" w:eastAsia="標楷體" w:hAnsi="Times New Roman" w:cs="標楷體" w:hint="eastAsia"/>
          <w:color w:val="auto"/>
        </w:rPr>
        <w:t>」，以期達</w:t>
      </w:r>
      <w:r w:rsidR="0082517B" w:rsidRPr="0082517B">
        <w:rPr>
          <w:rFonts w:ascii="Times New Roman" w:eastAsia="標楷體" w:hAnsi="Times New Roman" w:cs="標楷體" w:hint="eastAsia"/>
          <w:color w:val="auto"/>
        </w:rPr>
        <w:t>開發</w:t>
      </w:r>
      <w:r w:rsidR="0082517B" w:rsidRPr="0082517B">
        <w:rPr>
          <w:rFonts w:ascii="Times New Roman" w:eastAsia="標楷體" w:hAnsi="Times New Roman" w:cs="標楷體" w:hint="eastAsia"/>
          <w:color w:val="auto"/>
        </w:rPr>
        <w:t xml:space="preserve"> Q-Boost </w:t>
      </w:r>
      <w:r w:rsidR="0082517B" w:rsidRPr="0082517B">
        <w:rPr>
          <w:rFonts w:ascii="Times New Roman" w:eastAsia="標楷體" w:hAnsi="Times New Roman" w:cs="標楷體" w:hint="eastAsia"/>
          <w:color w:val="auto"/>
        </w:rPr>
        <w:t>演算法，將特徵選取問題轉化為</w:t>
      </w:r>
      <w:r w:rsidR="0082517B" w:rsidRPr="0082517B">
        <w:rPr>
          <w:rFonts w:ascii="Times New Roman" w:eastAsia="標楷體" w:hAnsi="Times New Roman" w:cs="標楷體" w:hint="eastAsia"/>
          <w:color w:val="auto"/>
        </w:rPr>
        <w:t xml:space="preserve"> QUBO </w:t>
      </w:r>
      <w:r w:rsidR="0082517B" w:rsidRPr="0082517B">
        <w:rPr>
          <w:rFonts w:ascii="Times New Roman" w:eastAsia="標楷體" w:hAnsi="Times New Roman" w:cs="標楷體" w:hint="eastAsia"/>
          <w:color w:val="auto"/>
        </w:rPr>
        <w:t>數學模型，並運用</w:t>
      </w:r>
      <w:r w:rsidR="0082517B" w:rsidRPr="0082517B">
        <w:rPr>
          <w:rFonts w:ascii="Times New Roman" w:eastAsia="標楷體" w:hAnsi="Times New Roman" w:cs="標楷體" w:hint="eastAsia"/>
          <w:color w:val="auto"/>
        </w:rPr>
        <w:t xml:space="preserve"> GPU </w:t>
      </w:r>
      <w:r w:rsidR="0082517B" w:rsidRPr="0082517B">
        <w:rPr>
          <w:rFonts w:ascii="Times New Roman" w:eastAsia="標楷體" w:hAnsi="Times New Roman" w:cs="標楷體" w:hint="eastAsia"/>
          <w:color w:val="auto"/>
        </w:rPr>
        <w:t>加速之類量子運算平台進行求解，以構建高精</w:t>
      </w:r>
      <w:proofErr w:type="gramStart"/>
      <w:r w:rsidR="0082517B" w:rsidRPr="0082517B">
        <w:rPr>
          <w:rFonts w:ascii="Times New Roman" w:eastAsia="標楷體" w:hAnsi="Times New Roman" w:cs="標楷體" w:hint="eastAsia"/>
          <w:color w:val="auto"/>
        </w:rPr>
        <w:t>準</w:t>
      </w:r>
      <w:proofErr w:type="gramEnd"/>
      <w:r w:rsidR="0082517B" w:rsidRPr="0082517B">
        <w:rPr>
          <w:rFonts w:ascii="Times New Roman" w:eastAsia="標楷體" w:hAnsi="Times New Roman" w:cs="標楷體" w:hint="eastAsia"/>
          <w:color w:val="auto"/>
        </w:rPr>
        <w:t>度、高解釋性之臨床風險預測模型。</w:t>
      </w:r>
    </w:p>
    <w:p w14:paraId="16B75DF2" w14:textId="77777777" w:rsidR="006A1200" w:rsidRDefault="006A1200" w:rsidP="006A1200">
      <w:pPr>
        <w:spacing w:line="360" w:lineRule="auto"/>
        <w:ind w:left="720" w:firstLine="480"/>
        <w:jc w:val="both"/>
        <w:rPr>
          <w:rFonts w:ascii="Times New Roman" w:eastAsia="標楷體" w:hAnsi="Times New Roman" w:cs="Times New Roman"/>
          <w:color w:val="008000"/>
        </w:rPr>
      </w:pPr>
      <w:r w:rsidRPr="002E2DD3">
        <w:rPr>
          <w:rFonts w:ascii="Times New Roman" w:eastAsia="標楷體" w:hAnsi="Times New Roman" w:cs="標楷體" w:hint="eastAsia"/>
          <w:color w:val="auto"/>
        </w:rPr>
        <w:t>依本院資訊系統採購程序規定得公開徵詢廠商建議書，做為本案執行評估程序之參考，為使投標廠商瞭解本案需求，故製作本「徵求建議書說明文件」。</w:t>
      </w:r>
    </w:p>
    <w:p w14:paraId="50998D74" w14:textId="77777777" w:rsidR="00263D81" w:rsidRPr="00587DBE" w:rsidRDefault="00263D81" w:rsidP="006C6155">
      <w:pPr>
        <w:pStyle w:val="25"/>
      </w:pPr>
      <w:bookmarkStart w:id="5" w:name="_Toc135115485"/>
      <w:bookmarkStart w:id="6" w:name="_Toc219974850"/>
      <w:r>
        <w:t>1.2</w:t>
      </w:r>
      <w:r w:rsidRPr="00587DBE">
        <w:t>徵求建議書說明文件目的</w:t>
      </w:r>
      <w:bookmarkEnd w:id="5"/>
      <w:bookmarkEnd w:id="6"/>
    </w:p>
    <w:p w14:paraId="2DD47E92" w14:textId="507B05E3" w:rsidR="00263D81" w:rsidRPr="00587DBE" w:rsidRDefault="00D36A1C" w:rsidP="00263D81">
      <w:pPr>
        <w:ind w:left="720" w:firstLine="480"/>
        <w:jc w:val="both"/>
        <w:rPr>
          <w:rFonts w:ascii="Arial" w:eastAsia="標楷體" w:hAnsi="Arial" w:cs="Arial"/>
          <w:color w:val="auto"/>
        </w:rPr>
      </w:pPr>
      <w:r w:rsidRPr="002E2DD3">
        <w:rPr>
          <w:rFonts w:ascii="Times New Roman" w:eastAsia="標楷體" w:hAnsi="Times New Roman" w:cs="標楷體" w:hint="eastAsia"/>
          <w:color w:val="auto"/>
        </w:rPr>
        <w:t>本徵求建議書說明文件之目的，係向廠商說明本院即將採購「</w:t>
      </w:r>
      <w:r w:rsidR="0082517B" w:rsidRPr="0082517B">
        <w:rPr>
          <w:rFonts w:ascii="Times New Roman" w:eastAsia="標楷體" w:hAnsi="Times New Roman" w:cs="Times New Roman" w:hint="eastAsia"/>
          <w:b/>
          <w:bCs/>
          <w:color w:val="auto"/>
          <w:u w:val="single"/>
        </w:rPr>
        <w:t>量子退火最佳化機器學習演算法產學合作研究案</w:t>
      </w:r>
      <w:r w:rsidRPr="002E2DD3">
        <w:rPr>
          <w:rFonts w:ascii="Times New Roman" w:eastAsia="標楷體" w:hAnsi="Times New Roman" w:cs="標楷體" w:hint="eastAsia"/>
          <w:color w:val="auto"/>
        </w:rPr>
        <w:t>」之需求與期望，</w:t>
      </w:r>
      <w:proofErr w:type="gramStart"/>
      <w:r w:rsidRPr="002E2DD3">
        <w:rPr>
          <w:rFonts w:ascii="Times New Roman" w:eastAsia="標楷體" w:hAnsi="Times New Roman" w:cs="標楷體" w:hint="eastAsia"/>
          <w:color w:val="auto"/>
        </w:rPr>
        <w:t>俾</w:t>
      </w:r>
      <w:proofErr w:type="gramEnd"/>
      <w:r w:rsidRPr="002E2DD3">
        <w:rPr>
          <w:rFonts w:ascii="Times New Roman" w:eastAsia="標楷體" w:hAnsi="Times New Roman" w:cs="標楷體" w:hint="eastAsia"/>
          <w:color w:val="auto"/>
        </w:rPr>
        <w:t>供廠商據以提出符合本案需求之建議書。</w:t>
      </w:r>
    </w:p>
    <w:p w14:paraId="4C08824D" w14:textId="77777777" w:rsidR="00263D81" w:rsidRPr="00587DBE" w:rsidRDefault="00263D81" w:rsidP="006C6155">
      <w:pPr>
        <w:pStyle w:val="25"/>
      </w:pPr>
      <w:bookmarkStart w:id="7" w:name="_Toc135115486"/>
      <w:bookmarkStart w:id="8" w:name="_Toc219974851"/>
      <w:r>
        <w:t>1.3</w:t>
      </w:r>
      <w:r w:rsidRPr="00587DBE">
        <w:t>徵求建議書說明文件範圍</w:t>
      </w:r>
      <w:bookmarkEnd w:id="7"/>
      <w:bookmarkEnd w:id="8"/>
    </w:p>
    <w:p w14:paraId="7D7BA6F3" w14:textId="77777777" w:rsidR="00263D81" w:rsidRPr="00587DBE"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本徵求建議書說明文件範圍，主要規定投標廠商針對本案所提出之建議書應包含的內容，包括：專案概述、專案需求建議、成本分析、專案計畫執行能力、廠商信譽等等。</w:t>
      </w:r>
    </w:p>
    <w:p w14:paraId="0BC0B676" w14:textId="77777777" w:rsidR="00263D81" w:rsidRPr="00587DBE" w:rsidRDefault="00263D81" w:rsidP="00263D81">
      <w:pPr>
        <w:ind w:left="360" w:firstLine="675"/>
        <w:jc w:val="both"/>
        <w:rPr>
          <w:rFonts w:ascii="Arial" w:eastAsia="標楷體" w:hAnsi="Arial" w:cs="Arial"/>
          <w:color w:val="auto"/>
        </w:rPr>
      </w:pPr>
      <w:r w:rsidRPr="00587DBE">
        <w:rPr>
          <w:rFonts w:ascii="Arial" w:eastAsia="標楷體" w:hAnsi="Arial" w:cs="Arial"/>
          <w:color w:val="auto"/>
        </w:rPr>
        <w:t>針對本案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r w:rsidRPr="00587DBE">
        <w:rPr>
          <w:rFonts w:ascii="Arial" w:eastAsia="標楷體" w:hAnsi="Arial" w:cs="Arial"/>
          <w:color w:val="auto"/>
        </w:rPr>
        <w:t>，需要提出達</w:t>
      </w:r>
      <w:proofErr w:type="gramStart"/>
      <w:r w:rsidRPr="00587DBE">
        <w:rPr>
          <w:rFonts w:ascii="Arial" w:eastAsia="標楷體" w:hAnsi="Arial" w:cs="Arial"/>
          <w:color w:val="auto"/>
        </w:rPr>
        <w:t>規</w:t>
      </w:r>
      <w:proofErr w:type="gramEnd"/>
      <w:r w:rsidRPr="00587DBE">
        <w:rPr>
          <w:rFonts w:ascii="Arial" w:eastAsia="標楷體" w:hAnsi="Arial" w:cs="Arial"/>
          <w:color w:val="auto"/>
        </w:rPr>
        <w:t>說明書若有需要需</w:t>
      </w:r>
    </w:p>
    <w:p w14:paraId="7B247BD8" w14:textId="77777777" w:rsidR="00263D81" w:rsidRPr="00587DBE" w:rsidRDefault="00263D81" w:rsidP="00263D81">
      <w:pPr>
        <w:ind w:leftChars="300" w:left="720"/>
        <w:jc w:val="both"/>
        <w:rPr>
          <w:rFonts w:ascii="Arial" w:eastAsia="標楷體" w:hAnsi="Arial" w:cs="Arial"/>
          <w:color w:val="auto"/>
        </w:rPr>
      </w:pPr>
      <w:r w:rsidRPr="00587DBE">
        <w:rPr>
          <w:rFonts w:ascii="Arial" w:eastAsia="標楷體" w:hAnsi="Arial" w:cs="Arial"/>
          <w:color w:val="auto"/>
        </w:rPr>
        <w:t>檢附證明，所送達標書</w:t>
      </w:r>
      <w:proofErr w:type="gramStart"/>
      <w:r w:rsidRPr="00587DBE">
        <w:rPr>
          <w:rFonts w:ascii="Arial" w:eastAsia="標楷體" w:hAnsi="Arial" w:cs="Arial"/>
          <w:color w:val="auto"/>
        </w:rPr>
        <w:t>內容或品項</w:t>
      </w:r>
      <w:proofErr w:type="gramEnd"/>
      <w:r w:rsidRPr="00587DBE">
        <w:rPr>
          <w:rFonts w:ascii="Arial" w:eastAsia="標楷體" w:hAnsi="Arial" w:cs="Arial"/>
          <w:color w:val="auto"/>
        </w:rPr>
        <w:t>規格不符、不實等情況若發生，將不予與驗收</w:t>
      </w:r>
      <w:proofErr w:type="gramStart"/>
      <w:r w:rsidRPr="00587DBE">
        <w:rPr>
          <w:rFonts w:ascii="Arial" w:eastAsia="標楷體" w:hAnsi="Arial" w:cs="Arial"/>
          <w:color w:val="auto"/>
        </w:rPr>
        <w:t>）</w:t>
      </w:r>
      <w:proofErr w:type="gramEnd"/>
      <w:r w:rsidRPr="00587DBE">
        <w:rPr>
          <w:rFonts w:ascii="Arial" w:eastAsia="標楷體" w:hAnsi="Arial" w:cs="Arial"/>
          <w:color w:val="auto"/>
        </w:rPr>
        <w:t>，並在徵求建議書的最後一頁提供本案報價單。</w:t>
      </w:r>
    </w:p>
    <w:p w14:paraId="41B00966" w14:textId="77777777" w:rsidR="00263D81" w:rsidRPr="00587DBE" w:rsidRDefault="00263D81" w:rsidP="00263D81">
      <w:pPr>
        <w:pStyle w:val="11"/>
        <w:rPr>
          <w:rFonts w:ascii="Arial" w:hAnsi="Arial" w:cs="Arial"/>
        </w:rPr>
      </w:pPr>
      <w:r w:rsidRPr="00587DBE">
        <w:rPr>
          <w:rFonts w:ascii="Arial" w:hAnsi="Arial" w:cs="Arial"/>
        </w:rPr>
        <w:br w:type="page"/>
      </w:r>
      <w:bookmarkStart w:id="9" w:name="_Toc135115487"/>
      <w:bookmarkStart w:id="10" w:name="_Toc219974852"/>
      <w:r w:rsidRPr="00587DBE">
        <w:rPr>
          <w:rFonts w:ascii="Arial" w:hAnsi="Arial" w:cs="Arial"/>
        </w:rPr>
        <w:lastRenderedPageBreak/>
        <w:t>二、專案概述</w:t>
      </w:r>
      <w:bookmarkEnd w:id="9"/>
      <w:bookmarkEnd w:id="10"/>
    </w:p>
    <w:p w14:paraId="196578AE" w14:textId="77777777" w:rsidR="00263D81" w:rsidRPr="00587DBE" w:rsidRDefault="00263D81" w:rsidP="006C6155">
      <w:pPr>
        <w:pStyle w:val="25"/>
      </w:pPr>
      <w:bookmarkStart w:id="11" w:name="_Toc135115488"/>
      <w:bookmarkStart w:id="12" w:name="_Toc219974853"/>
      <w:r w:rsidRPr="00587DBE">
        <w:t>2.1</w:t>
      </w:r>
      <w:r w:rsidRPr="00587DBE">
        <w:t>專案承辦單位</w:t>
      </w:r>
      <w:bookmarkEnd w:id="11"/>
      <w:bookmarkEnd w:id="12"/>
    </w:p>
    <w:p w14:paraId="64D370E4" w14:textId="015C3B9D" w:rsidR="00263D81" w:rsidRPr="00587DBE" w:rsidRDefault="00D36A1C" w:rsidP="00D36A1C">
      <w:pPr>
        <w:ind w:leftChars="700" w:left="1680"/>
        <w:jc w:val="both"/>
        <w:rPr>
          <w:rFonts w:ascii="Arial" w:eastAsia="標楷體" w:hAnsi="Arial" w:cs="Arial"/>
          <w:color w:val="auto"/>
        </w:rPr>
      </w:pPr>
      <w:r w:rsidRPr="002E2DD3">
        <w:rPr>
          <w:rFonts w:ascii="Times New Roman" w:eastAsia="標楷體" w:hAnsi="Times New Roman" w:cs="標楷體" w:hint="eastAsia"/>
          <w:color w:val="auto"/>
        </w:rPr>
        <w:t>本專案主辦單位為</w:t>
      </w:r>
      <w:proofErr w:type="gramStart"/>
      <w:r w:rsidRPr="002E2DD3">
        <w:rPr>
          <w:rFonts w:ascii="Times New Roman" w:eastAsia="標楷體" w:hAnsi="Times New Roman" w:cs="標楷體" w:hint="eastAsia"/>
          <w:color w:val="auto"/>
          <w:u w:val="single"/>
        </w:rPr>
        <w:t>臺</w:t>
      </w:r>
      <w:proofErr w:type="gramEnd"/>
      <w:r w:rsidRPr="002E2DD3">
        <w:rPr>
          <w:rFonts w:ascii="Times New Roman" w:eastAsia="標楷體" w:hAnsi="Times New Roman" w:cs="標楷體" w:hint="eastAsia"/>
          <w:color w:val="auto"/>
          <w:u w:val="single"/>
        </w:rPr>
        <w:t>北系統維護課</w:t>
      </w:r>
      <w:r w:rsidRPr="002E2DD3">
        <w:rPr>
          <w:rFonts w:ascii="Times New Roman" w:eastAsia="標楷體" w:hAnsi="Times New Roman" w:cs="標楷體" w:hint="eastAsia"/>
          <w:color w:val="auto"/>
        </w:rPr>
        <w:t>。</w:t>
      </w:r>
    </w:p>
    <w:p w14:paraId="1E9ED82F" w14:textId="77777777" w:rsidR="00263D81" w:rsidRDefault="00263D81" w:rsidP="006C6155">
      <w:pPr>
        <w:pStyle w:val="25"/>
      </w:pPr>
      <w:bookmarkStart w:id="13" w:name="_Toc135115489"/>
      <w:bookmarkStart w:id="14" w:name="_Toc219974854"/>
      <w:r w:rsidRPr="00587DBE">
        <w:t>2.2</w:t>
      </w:r>
      <w:r w:rsidRPr="00587DBE">
        <w:t>專案名稱</w:t>
      </w:r>
      <w:bookmarkEnd w:id="13"/>
      <w:bookmarkEnd w:id="14"/>
    </w:p>
    <w:p w14:paraId="5CC7B64F" w14:textId="760ACC84" w:rsidR="00263D81" w:rsidRPr="00D36A1C" w:rsidRDefault="00D36A1C" w:rsidP="00D36A1C">
      <w:pPr>
        <w:ind w:leftChars="700" w:left="1680"/>
        <w:rPr>
          <w:rFonts w:ascii="標楷體" w:eastAsia="標楷體" w:hAnsi="標楷體"/>
        </w:rPr>
      </w:pPr>
      <w:r w:rsidRPr="00D36A1C">
        <w:rPr>
          <w:rFonts w:ascii="標楷體" w:eastAsia="標楷體" w:hAnsi="標楷體" w:hint="eastAsia"/>
        </w:rPr>
        <w:t>本專案名稱為「</w:t>
      </w:r>
      <w:r w:rsidR="00E37BC2" w:rsidRPr="00E37BC2">
        <w:rPr>
          <w:rFonts w:ascii="標楷體" w:eastAsia="標楷體" w:hAnsi="標楷體" w:hint="eastAsia"/>
        </w:rPr>
        <w:t>量子退火最佳化機器學習演算法</w:t>
      </w:r>
      <w:r w:rsidRPr="00D36A1C">
        <w:rPr>
          <w:rFonts w:ascii="標楷體" w:eastAsia="標楷體" w:hAnsi="標楷體" w:hint="eastAsia"/>
        </w:rPr>
        <w:t>」</w:t>
      </w:r>
      <w:r w:rsidR="00E37BC2">
        <w:rPr>
          <w:rFonts w:ascii="標楷體" w:eastAsia="標楷體" w:hAnsi="標楷體" w:hint="eastAsia"/>
        </w:rPr>
        <w:t>計劃案</w:t>
      </w:r>
      <w:r w:rsidRPr="00D36A1C">
        <w:rPr>
          <w:rFonts w:ascii="標楷體" w:eastAsia="標楷體" w:hAnsi="標楷體" w:hint="eastAsia"/>
        </w:rPr>
        <w:t>。</w:t>
      </w:r>
    </w:p>
    <w:p w14:paraId="74A9DB0C" w14:textId="7CAF3B6A" w:rsidR="00263D81" w:rsidRDefault="00263D81" w:rsidP="006C6155">
      <w:pPr>
        <w:pStyle w:val="25"/>
      </w:pPr>
      <w:bookmarkStart w:id="15" w:name="_Toc135115490"/>
      <w:bookmarkStart w:id="16" w:name="_Toc219974855"/>
      <w:r w:rsidRPr="00587DBE">
        <w:t>2.3</w:t>
      </w:r>
      <w:r w:rsidRPr="00587DBE">
        <w:t>專案目標</w:t>
      </w:r>
      <w:bookmarkEnd w:id="15"/>
      <w:bookmarkEnd w:id="16"/>
    </w:p>
    <w:p w14:paraId="2FA9A6E6" w14:textId="4AAFF87B" w:rsidR="00D36A1C" w:rsidRPr="00D36A1C" w:rsidRDefault="00063379" w:rsidP="00063379">
      <w:pPr>
        <w:ind w:leftChars="708" w:left="1699" w:firstLine="1"/>
        <w:rPr>
          <w:rFonts w:ascii="標楷體" w:eastAsia="標楷體" w:hAnsi="標楷體"/>
        </w:rPr>
      </w:pPr>
      <w:bookmarkStart w:id="17" w:name="_Toc135115491"/>
      <w:bookmarkStart w:id="18" w:name="_Toc219974856"/>
      <w:r w:rsidRPr="00063379">
        <w:rPr>
          <w:rFonts w:ascii="標楷體" w:eastAsia="標楷體" w:hAnsi="標楷體" w:hint="eastAsia"/>
        </w:rPr>
        <w:t>為突破傳統機器學習模型在</w:t>
      </w:r>
      <w:proofErr w:type="gramStart"/>
      <w:r w:rsidRPr="00063379">
        <w:rPr>
          <w:rFonts w:ascii="標楷體" w:eastAsia="標楷體" w:hAnsi="標楷體" w:hint="eastAsia"/>
        </w:rPr>
        <w:t>處理高維度</w:t>
      </w:r>
      <w:proofErr w:type="gramEnd"/>
      <w:r w:rsidRPr="00063379">
        <w:rPr>
          <w:rFonts w:ascii="標楷體" w:eastAsia="標楷體" w:hAnsi="標楷體" w:hint="eastAsia"/>
        </w:rPr>
        <w:t>、小樣本</w:t>
      </w:r>
      <w:proofErr w:type="gramStart"/>
      <w:r w:rsidRPr="00063379">
        <w:rPr>
          <w:rFonts w:ascii="標楷體" w:eastAsia="標楷體" w:hAnsi="標楷體" w:hint="eastAsia"/>
        </w:rPr>
        <w:t>之</w:t>
      </w:r>
      <w:proofErr w:type="gramEnd"/>
      <w:r w:rsidRPr="00063379">
        <w:rPr>
          <w:rFonts w:ascii="標楷體" w:eastAsia="標楷體" w:hAnsi="標楷體" w:hint="eastAsia"/>
        </w:rPr>
        <w:t>罕見疾病數據（如心臟衰竭）時常見</w:t>
      </w:r>
      <w:proofErr w:type="gramStart"/>
      <w:r w:rsidRPr="00063379">
        <w:rPr>
          <w:rFonts w:ascii="標楷體" w:eastAsia="標楷體" w:hAnsi="標楷體" w:hint="eastAsia"/>
        </w:rPr>
        <w:t>的過擬合</w:t>
      </w:r>
      <w:proofErr w:type="gramEnd"/>
      <w:r w:rsidRPr="00063379">
        <w:rPr>
          <w:rFonts w:ascii="標楷體" w:eastAsia="標楷體" w:hAnsi="標楷體" w:hint="eastAsia"/>
        </w:rPr>
        <w:t>(Overfitting)瓶頸，擬委託學術研究團隊導入前瞻性「量子退火 (Quantum Annealing)」技術。本計畫旨在開發 Q-Boost 演算法，將特徵選取問題轉化為 QUBO 數學模型，並運用 GPU 加速之類量子運算平台進行求解，以構建高精</w:t>
      </w:r>
      <w:proofErr w:type="gramStart"/>
      <w:r w:rsidRPr="00063379">
        <w:rPr>
          <w:rFonts w:ascii="標楷體" w:eastAsia="標楷體" w:hAnsi="標楷體" w:hint="eastAsia"/>
        </w:rPr>
        <w:t>準</w:t>
      </w:r>
      <w:proofErr w:type="gramEnd"/>
      <w:r w:rsidRPr="00063379">
        <w:rPr>
          <w:rFonts w:ascii="標楷體" w:eastAsia="標楷體" w:hAnsi="標楷體" w:hint="eastAsia"/>
        </w:rPr>
        <w:t>度、高解釋性之臨床風險預測模型。</w:t>
      </w:r>
    </w:p>
    <w:p w14:paraId="0499FCBB" w14:textId="380840C5" w:rsidR="00263D81" w:rsidRPr="00587DBE" w:rsidRDefault="00263D81" w:rsidP="006C6155">
      <w:pPr>
        <w:pStyle w:val="25"/>
      </w:pPr>
      <w:r w:rsidRPr="00587DBE">
        <w:t>2.4</w:t>
      </w:r>
      <w:r w:rsidRPr="00587DBE">
        <w:t>專案範圍</w:t>
      </w:r>
      <w:bookmarkEnd w:id="17"/>
      <w:bookmarkEnd w:id="18"/>
    </w:p>
    <w:p w14:paraId="2281438A" w14:textId="77777777" w:rsidR="00263D81" w:rsidRDefault="00263D81" w:rsidP="00263D81">
      <w:pPr>
        <w:ind w:left="720" w:firstLine="480"/>
        <w:jc w:val="both"/>
        <w:rPr>
          <w:rFonts w:ascii="Arial" w:eastAsia="標楷體" w:hAnsi="Arial" w:cs="Arial"/>
          <w:color w:val="auto"/>
        </w:rPr>
      </w:pPr>
      <w:r w:rsidRPr="00587DBE">
        <w:rPr>
          <w:rFonts w:ascii="Arial" w:eastAsia="標楷體" w:hAnsi="Arial" w:cs="Arial"/>
          <w:color w:val="auto"/>
        </w:rPr>
        <w:t>有關本專案系統之範圍與工作項目如下：</w:t>
      </w:r>
    </w:p>
    <w:p w14:paraId="089D0C32" w14:textId="6D6CE2F7" w:rsidR="00D36A1C" w:rsidRPr="0009474E" w:rsidRDefault="00D36A1C" w:rsidP="00B94F75">
      <w:pPr>
        <w:pStyle w:val="a9"/>
        <w:numPr>
          <w:ilvl w:val="0"/>
          <w:numId w:val="19"/>
        </w:numPr>
        <w:rPr>
          <w:rFonts w:ascii="標楷體" w:eastAsia="標楷體" w:hAnsi="標楷體"/>
        </w:rPr>
      </w:pPr>
      <w:r w:rsidRPr="0009474E">
        <w:rPr>
          <w:rFonts w:ascii="標楷體" w:eastAsia="標楷體" w:hAnsi="標楷體" w:hint="eastAsia"/>
        </w:rPr>
        <w:t>設備安裝與建置：</w:t>
      </w:r>
    </w:p>
    <w:p w14:paraId="0BE987F3" w14:textId="6445B8C8" w:rsidR="00D36A1C" w:rsidRPr="0009474E" w:rsidRDefault="00D36A1C" w:rsidP="00B94F75">
      <w:pPr>
        <w:pStyle w:val="a9"/>
        <w:numPr>
          <w:ilvl w:val="0"/>
          <w:numId w:val="20"/>
        </w:numPr>
        <w:ind w:leftChars="-1" w:left="-2" w:firstLineChars="886" w:firstLine="2126"/>
        <w:rPr>
          <w:rFonts w:ascii="標楷體" w:eastAsia="標楷體" w:hAnsi="標楷體"/>
        </w:rPr>
      </w:pPr>
      <w:r w:rsidRPr="0009474E">
        <w:rPr>
          <w:rFonts w:ascii="標楷體" w:eastAsia="標楷體" w:hAnsi="標楷體" w:hint="eastAsia"/>
        </w:rPr>
        <w:t>本案採購設備相關系統之安裝。</w:t>
      </w:r>
    </w:p>
    <w:p w14:paraId="19112815" w14:textId="6DDE4A96" w:rsidR="00D36A1C" w:rsidRPr="0009474E" w:rsidRDefault="00D36A1C" w:rsidP="00B94F75">
      <w:pPr>
        <w:pStyle w:val="a9"/>
        <w:numPr>
          <w:ilvl w:val="0"/>
          <w:numId w:val="20"/>
        </w:numPr>
        <w:ind w:leftChars="-1" w:left="-2" w:firstLineChars="886" w:firstLine="2126"/>
        <w:rPr>
          <w:rFonts w:ascii="標楷體" w:eastAsia="標楷體" w:hAnsi="標楷體"/>
        </w:rPr>
      </w:pPr>
      <w:r w:rsidRPr="0009474E">
        <w:rPr>
          <w:rFonts w:ascii="標楷體" w:eastAsia="標楷體" w:hAnsi="標楷體" w:hint="eastAsia"/>
        </w:rPr>
        <w:t>硬體設備需於本院資訊室電腦機房機櫃上架安裝。</w:t>
      </w:r>
    </w:p>
    <w:p w14:paraId="423B66F3" w14:textId="5E05F25D" w:rsidR="00D36A1C" w:rsidRPr="0009474E" w:rsidRDefault="00D36A1C" w:rsidP="00B94F75">
      <w:pPr>
        <w:pStyle w:val="a9"/>
        <w:numPr>
          <w:ilvl w:val="0"/>
          <w:numId w:val="20"/>
        </w:numPr>
        <w:ind w:leftChars="-1" w:left="-2" w:firstLineChars="886" w:firstLine="2126"/>
        <w:rPr>
          <w:rFonts w:ascii="標楷體" w:eastAsia="標楷體" w:hAnsi="標楷體"/>
        </w:rPr>
      </w:pPr>
      <w:r w:rsidRPr="0009474E">
        <w:rPr>
          <w:rFonts w:ascii="標楷體" w:eastAsia="標楷體" w:hAnsi="標楷體" w:hint="eastAsia"/>
        </w:rPr>
        <w:t>新購與現有設備整合與連接。</w:t>
      </w:r>
    </w:p>
    <w:p w14:paraId="7BE95064" w14:textId="2EBB9BDA" w:rsidR="00D36A1C" w:rsidRPr="0009474E" w:rsidRDefault="00D36A1C" w:rsidP="00B94F75">
      <w:pPr>
        <w:pStyle w:val="a9"/>
        <w:numPr>
          <w:ilvl w:val="0"/>
          <w:numId w:val="20"/>
        </w:numPr>
        <w:ind w:leftChars="-1" w:left="-2" w:firstLineChars="886" w:firstLine="2126"/>
        <w:rPr>
          <w:rFonts w:ascii="標楷體" w:eastAsia="標楷體" w:hAnsi="標楷體"/>
        </w:rPr>
      </w:pPr>
      <w:r w:rsidRPr="0009474E">
        <w:rPr>
          <w:rFonts w:ascii="標楷體" w:eastAsia="標楷體" w:hAnsi="標楷體" w:hint="eastAsia"/>
        </w:rPr>
        <w:t>相關敎育訓練。</w:t>
      </w:r>
    </w:p>
    <w:p w14:paraId="40BDFD8C" w14:textId="3A41ED02" w:rsidR="00D36A1C" w:rsidRPr="0009474E" w:rsidRDefault="00D36A1C" w:rsidP="00B94F75">
      <w:pPr>
        <w:pStyle w:val="a9"/>
        <w:numPr>
          <w:ilvl w:val="0"/>
          <w:numId w:val="19"/>
        </w:numPr>
        <w:rPr>
          <w:rFonts w:ascii="標楷體" w:eastAsia="標楷體" w:hAnsi="標楷體"/>
        </w:rPr>
      </w:pPr>
      <w:r w:rsidRPr="0009474E">
        <w:rPr>
          <w:rFonts w:ascii="標楷體" w:eastAsia="標楷體" w:hAnsi="標楷體" w:hint="eastAsia"/>
        </w:rPr>
        <w:t>硬體設備保固：</w:t>
      </w:r>
    </w:p>
    <w:p w14:paraId="53B4A904" w14:textId="77777777" w:rsidR="00D36A1C" w:rsidRPr="00D36A1C" w:rsidRDefault="00D36A1C" w:rsidP="0009474E">
      <w:pPr>
        <w:ind w:leftChars="900" w:left="2160"/>
        <w:rPr>
          <w:rFonts w:ascii="標楷體" w:eastAsia="標楷體" w:hAnsi="標楷體"/>
        </w:rPr>
      </w:pPr>
      <w:r w:rsidRPr="00D36A1C">
        <w:rPr>
          <w:rFonts w:ascii="標楷體" w:eastAsia="標楷體" w:hAnsi="標楷體" w:hint="eastAsia"/>
        </w:rPr>
        <w:t>參與投標廠商須具備原廠授權證明書</w:t>
      </w:r>
      <w:r w:rsidRPr="00D36A1C">
        <w:rPr>
          <w:rFonts w:ascii="標楷體" w:eastAsia="標楷體" w:hAnsi="標楷體"/>
        </w:rPr>
        <w:t>,</w:t>
      </w:r>
      <w:r w:rsidRPr="00D36A1C">
        <w:rPr>
          <w:rFonts w:ascii="標楷體" w:eastAsia="標楷體" w:hAnsi="標楷體" w:hint="eastAsia"/>
        </w:rPr>
        <w:t>以利提供合約保固期內設備之完善售後服務，自驗收日起提供三年保固，保固期間內廠商應負責免費維護服務更換故障零件，以維持系統正常運作。另外廠商應於使用單位以口頭、電話或書面通知後，</w:t>
      </w:r>
      <w:r w:rsidRPr="00D36A1C">
        <w:rPr>
          <w:rFonts w:ascii="標楷體" w:eastAsia="標楷體" w:hAnsi="標楷體"/>
        </w:rPr>
        <w:t>4</w:t>
      </w:r>
      <w:r w:rsidRPr="00D36A1C">
        <w:rPr>
          <w:rFonts w:ascii="標楷體" w:eastAsia="標楷體" w:hAnsi="標楷體" w:hint="eastAsia"/>
        </w:rPr>
        <w:t>個工作小時內到逹指定處所，</w:t>
      </w:r>
      <w:r w:rsidRPr="00D36A1C">
        <w:rPr>
          <w:rFonts w:ascii="標楷體" w:eastAsia="標楷體" w:hAnsi="標楷體"/>
        </w:rPr>
        <w:t>8</w:t>
      </w:r>
      <w:r w:rsidRPr="00D36A1C">
        <w:rPr>
          <w:rFonts w:ascii="標楷體" w:eastAsia="標楷體" w:hAnsi="標楷體" w:hint="eastAsia"/>
        </w:rPr>
        <w:t>小時內完成修護。</w:t>
      </w:r>
    </w:p>
    <w:p w14:paraId="54C4F164" w14:textId="6591C072" w:rsidR="00D36A1C" w:rsidRPr="0009474E" w:rsidRDefault="00D36A1C" w:rsidP="00B94F75">
      <w:pPr>
        <w:pStyle w:val="a9"/>
        <w:numPr>
          <w:ilvl w:val="0"/>
          <w:numId w:val="19"/>
        </w:numPr>
        <w:rPr>
          <w:rFonts w:ascii="標楷體" w:eastAsia="標楷體" w:hAnsi="標楷體"/>
        </w:rPr>
      </w:pPr>
      <w:r w:rsidRPr="0009474E">
        <w:rPr>
          <w:rFonts w:ascii="標楷體" w:eastAsia="標楷體" w:hAnsi="標楷體" w:hint="eastAsia"/>
        </w:rPr>
        <w:t>軟體系統保固：</w:t>
      </w:r>
    </w:p>
    <w:p w14:paraId="5408C20C" w14:textId="226D7B99" w:rsidR="00263D81" w:rsidRPr="00D36A1C" w:rsidRDefault="00D36A1C" w:rsidP="0009474E">
      <w:pPr>
        <w:ind w:leftChars="900" w:left="2160"/>
        <w:rPr>
          <w:rFonts w:ascii="標楷體" w:eastAsia="標楷體" w:hAnsi="標楷體"/>
        </w:rPr>
      </w:pPr>
      <w:r w:rsidRPr="00D36A1C">
        <w:rPr>
          <w:rFonts w:ascii="標楷體" w:eastAsia="標楷體" w:hAnsi="標楷體" w:hint="eastAsia"/>
        </w:rPr>
        <w:t>參與投標廠商須具備原廠授權證明書</w:t>
      </w:r>
      <w:r w:rsidRPr="00D36A1C">
        <w:rPr>
          <w:rFonts w:ascii="標楷體" w:eastAsia="標楷體" w:hAnsi="標楷體"/>
        </w:rPr>
        <w:t>,</w:t>
      </w:r>
      <w:r w:rsidRPr="00D36A1C">
        <w:rPr>
          <w:rFonts w:ascii="標楷體" w:eastAsia="標楷體" w:hAnsi="標楷體" w:hint="eastAsia"/>
        </w:rPr>
        <w:t>以利提供合約保固期內軟體系統之完善售後服務，自驗收日起提供三年原廠免費軟體升級及</w:t>
      </w:r>
      <w:r w:rsidRPr="00D36A1C">
        <w:rPr>
          <w:rFonts w:ascii="標楷體" w:eastAsia="標楷體" w:hAnsi="標楷體"/>
        </w:rPr>
        <w:t xml:space="preserve"> 7*24 原廠技術支援服務</w:t>
      </w:r>
      <w:r w:rsidRPr="00D36A1C">
        <w:rPr>
          <w:rFonts w:ascii="標楷體" w:eastAsia="標楷體" w:hAnsi="標楷體" w:hint="eastAsia"/>
        </w:rPr>
        <w:t>，以維持系統正常運作。</w:t>
      </w:r>
    </w:p>
    <w:p w14:paraId="62B63045" w14:textId="6F82276B" w:rsidR="00263D81" w:rsidRDefault="00263D81" w:rsidP="006C6155">
      <w:pPr>
        <w:pStyle w:val="25"/>
      </w:pPr>
      <w:bookmarkStart w:id="19" w:name="_Toc135115492"/>
      <w:bookmarkStart w:id="20" w:name="_Toc219974857"/>
      <w:r w:rsidRPr="00587DBE">
        <w:t>2.5</w:t>
      </w:r>
      <w:r w:rsidRPr="00587DBE">
        <w:t>專案時程規劃</w:t>
      </w:r>
      <w:bookmarkStart w:id="21" w:name="_Toc135115493"/>
      <w:bookmarkEnd w:id="19"/>
      <w:bookmarkEnd w:id="20"/>
    </w:p>
    <w:p w14:paraId="0B46123A" w14:textId="77777777" w:rsidR="0009474E" w:rsidRPr="00304066" w:rsidRDefault="0009474E" w:rsidP="0009474E">
      <w:pPr>
        <w:spacing w:line="360" w:lineRule="auto"/>
        <w:ind w:leftChars="700" w:left="1680" w:firstLineChars="200" w:firstLine="480"/>
        <w:jc w:val="both"/>
        <w:rPr>
          <w:rFonts w:eastAsia="標楷體"/>
          <w:color w:val="auto"/>
          <w:szCs w:val="28"/>
        </w:rPr>
      </w:pPr>
      <w:r w:rsidRPr="00304066">
        <w:rPr>
          <w:rFonts w:eastAsia="標楷體" w:hint="eastAsia"/>
          <w:color w:val="auto"/>
          <w:szCs w:val="28"/>
        </w:rPr>
        <w:t>本專案時程分為兩階段，第一階段為徵求建議書階段，合乎本院需求意向者進行議價；第二階段為系統建置階段。得標廠商自簽訂合約後依相關時程規定辦理並完成所有工作。廠商須於建議書中提出以簽約後</w:t>
      </w:r>
      <w:r>
        <w:rPr>
          <w:rFonts w:eastAsia="標楷體" w:hint="eastAsia"/>
          <w:color w:val="auto"/>
          <w:szCs w:val="28"/>
        </w:rPr>
        <w:t>開始並於三</w:t>
      </w:r>
      <w:r w:rsidRPr="00304066">
        <w:rPr>
          <w:rFonts w:eastAsia="標楷體" w:hint="eastAsia"/>
          <w:color w:val="auto"/>
          <w:szCs w:val="28"/>
        </w:rPr>
        <w:t>個月內完成建置之時程建議。相關時程本院初步規劃如下：</w:t>
      </w:r>
    </w:p>
    <w:p w14:paraId="1A35E5B5" w14:textId="77777777" w:rsidR="0009474E" w:rsidRPr="00304066" w:rsidRDefault="0009474E" w:rsidP="00B94F75">
      <w:pPr>
        <w:numPr>
          <w:ilvl w:val="0"/>
          <w:numId w:val="21"/>
        </w:numPr>
        <w:adjustRightInd w:val="0"/>
        <w:snapToGrid w:val="0"/>
        <w:spacing w:line="360" w:lineRule="auto"/>
        <w:jc w:val="both"/>
        <w:rPr>
          <w:rFonts w:eastAsia="標楷體"/>
          <w:color w:val="auto"/>
          <w:szCs w:val="28"/>
        </w:rPr>
      </w:pPr>
      <w:r w:rsidRPr="006224B7">
        <w:rPr>
          <w:rFonts w:ascii="Times New Roman" w:eastAsia="標楷體" w:hAnsi="Times New Roman" w:cs="Times New Roman" w:hint="eastAsia"/>
          <w:color w:val="auto"/>
        </w:rPr>
        <w:t>徵求本專案建置建議書，廠商於接獲邀請後請於二</w:t>
      </w:r>
      <w:proofErr w:type="gramStart"/>
      <w:r w:rsidRPr="006224B7">
        <w:rPr>
          <w:rFonts w:ascii="Times New Roman" w:eastAsia="標楷體" w:hAnsi="Times New Roman" w:cs="Times New Roman" w:hint="eastAsia"/>
          <w:color w:val="auto"/>
        </w:rPr>
        <w:t>週</w:t>
      </w:r>
      <w:proofErr w:type="gramEnd"/>
      <w:r w:rsidRPr="006224B7">
        <w:rPr>
          <w:rFonts w:ascii="Times New Roman" w:eastAsia="標楷體" w:hAnsi="Times New Roman" w:cs="Times New Roman" w:hint="eastAsia"/>
          <w:color w:val="auto"/>
        </w:rPr>
        <w:t>內完成建議書投遞</w:t>
      </w:r>
      <w:r w:rsidRPr="00304066">
        <w:rPr>
          <w:rFonts w:eastAsia="標楷體" w:hint="eastAsia"/>
          <w:color w:val="auto"/>
          <w:szCs w:val="28"/>
        </w:rPr>
        <w:t>。</w:t>
      </w:r>
    </w:p>
    <w:p w14:paraId="20BA11CB" w14:textId="77777777" w:rsidR="0009474E" w:rsidRPr="00304066" w:rsidRDefault="0009474E" w:rsidP="00B94F75">
      <w:pPr>
        <w:numPr>
          <w:ilvl w:val="0"/>
          <w:numId w:val="21"/>
        </w:numPr>
        <w:adjustRightInd w:val="0"/>
        <w:snapToGrid w:val="0"/>
        <w:spacing w:line="360" w:lineRule="auto"/>
        <w:jc w:val="both"/>
        <w:rPr>
          <w:rFonts w:eastAsia="標楷體"/>
          <w:color w:val="auto"/>
          <w:szCs w:val="28"/>
        </w:rPr>
      </w:pPr>
      <w:r w:rsidRPr="00304066">
        <w:rPr>
          <w:rFonts w:eastAsia="標楷體" w:hint="eastAsia"/>
          <w:color w:val="auto"/>
          <w:szCs w:val="28"/>
        </w:rPr>
        <w:t>合格投標廠商於本院指定之日期時間參加密封報價及議價。</w:t>
      </w:r>
    </w:p>
    <w:p w14:paraId="1D4965B3" w14:textId="77777777" w:rsidR="0009474E" w:rsidRPr="00304066" w:rsidRDefault="0009474E" w:rsidP="00B94F75">
      <w:pPr>
        <w:numPr>
          <w:ilvl w:val="0"/>
          <w:numId w:val="21"/>
        </w:numPr>
        <w:adjustRightInd w:val="0"/>
        <w:snapToGrid w:val="0"/>
        <w:spacing w:line="360" w:lineRule="auto"/>
        <w:jc w:val="both"/>
        <w:rPr>
          <w:rFonts w:eastAsia="標楷體"/>
          <w:color w:val="auto"/>
          <w:szCs w:val="28"/>
        </w:rPr>
      </w:pPr>
      <w:r>
        <w:rPr>
          <w:rFonts w:eastAsia="標楷體" w:hint="eastAsia"/>
          <w:color w:val="auto"/>
          <w:szCs w:val="28"/>
        </w:rPr>
        <w:t>於</w:t>
      </w:r>
      <w:r w:rsidRPr="00304066">
        <w:rPr>
          <w:rFonts w:eastAsia="標楷體" w:hint="eastAsia"/>
          <w:color w:val="auto"/>
          <w:szCs w:val="28"/>
        </w:rPr>
        <w:t>議價後</w:t>
      </w:r>
      <w:r>
        <w:rPr>
          <w:rFonts w:eastAsia="標楷體" w:hint="eastAsia"/>
          <w:color w:val="auto"/>
          <w:szCs w:val="28"/>
        </w:rPr>
        <w:t>第四</w:t>
      </w:r>
      <w:proofErr w:type="gramStart"/>
      <w:r w:rsidRPr="00304066">
        <w:rPr>
          <w:rFonts w:eastAsia="標楷體" w:hint="eastAsia"/>
          <w:color w:val="auto"/>
          <w:szCs w:val="28"/>
        </w:rPr>
        <w:t>週</w:t>
      </w:r>
      <w:proofErr w:type="gramEnd"/>
      <w:r w:rsidRPr="00304066">
        <w:rPr>
          <w:rFonts w:eastAsia="標楷體" w:hint="eastAsia"/>
          <w:color w:val="auto"/>
          <w:szCs w:val="28"/>
        </w:rPr>
        <w:t>內進行合約簽訂工作。</w:t>
      </w:r>
      <w:r w:rsidRPr="00304066">
        <w:rPr>
          <w:rFonts w:eastAsia="標楷體" w:hint="eastAsia"/>
          <w:color w:val="auto"/>
          <w:szCs w:val="28"/>
        </w:rPr>
        <w:t xml:space="preserve"> </w:t>
      </w:r>
    </w:p>
    <w:p w14:paraId="23CF4C69" w14:textId="77777777" w:rsidR="0009474E" w:rsidRDefault="0009474E" w:rsidP="00B94F75">
      <w:pPr>
        <w:numPr>
          <w:ilvl w:val="0"/>
          <w:numId w:val="21"/>
        </w:numPr>
        <w:adjustRightInd w:val="0"/>
        <w:snapToGrid w:val="0"/>
        <w:spacing w:line="360" w:lineRule="auto"/>
        <w:jc w:val="both"/>
        <w:rPr>
          <w:rFonts w:eastAsia="標楷體"/>
          <w:color w:val="auto"/>
          <w:szCs w:val="28"/>
        </w:rPr>
      </w:pPr>
      <w:r w:rsidRPr="00304066">
        <w:rPr>
          <w:rFonts w:eastAsia="標楷體" w:hint="eastAsia"/>
          <w:color w:val="auto"/>
          <w:szCs w:val="28"/>
        </w:rPr>
        <w:lastRenderedPageBreak/>
        <w:t>自簽訂合約起</w:t>
      </w:r>
      <w:r>
        <w:rPr>
          <w:rFonts w:eastAsia="標楷體" w:hint="eastAsia"/>
          <w:color w:val="auto"/>
          <w:szCs w:val="28"/>
        </w:rPr>
        <w:t>第</w:t>
      </w:r>
      <w:r w:rsidRPr="00304066">
        <w:rPr>
          <w:rFonts w:eastAsia="標楷體" w:hint="eastAsia"/>
          <w:color w:val="auto"/>
          <w:szCs w:val="28"/>
        </w:rPr>
        <w:t>二</w:t>
      </w:r>
      <w:proofErr w:type="gramStart"/>
      <w:r w:rsidRPr="00304066">
        <w:rPr>
          <w:rFonts w:eastAsia="標楷體" w:hint="eastAsia"/>
          <w:color w:val="auto"/>
          <w:szCs w:val="28"/>
        </w:rPr>
        <w:t>週</w:t>
      </w:r>
      <w:proofErr w:type="gramEnd"/>
      <w:r w:rsidRPr="00304066">
        <w:rPr>
          <w:rFonts w:eastAsia="標楷體" w:hint="eastAsia"/>
          <w:color w:val="auto"/>
          <w:szCs w:val="28"/>
        </w:rPr>
        <w:t>內廠商提交專案執行計劃書</w:t>
      </w:r>
      <w:r>
        <w:rPr>
          <w:rFonts w:eastAsia="標楷體" w:hint="eastAsia"/>
          <w:color w:val="auto"/>
          <w:szCs w:val="28"/>
        </w:rPr>
        <w:t>(</w:t>
      </w:r>
      <w:proofErr w:type="gramStart"/>
      <w:r>
        <w:rPr>
          <w:rFonts w:eastAsia="標楷體" w:hint="eastAsia"/>
          <w:color w:val="auto"/>
          <w:szCs w:val="28"/>
        </w:rPr>
        <w:t>需含交貨</w:t>
      </w:r>
      <w:proofErr w:type="gramEnd"/>
      <w:r>
        <w:rPr>
          <w:rFonts w:eastAsia="標楷體" w:hint="eastAsia"/>
          <w:color w:val="auto"/>
          <w:szCs w:val="28"/>
        </w:rPr>
        <w:t>，建置、驗收與敎育訓練等時程以及其他未盡事項</w:t>
      </w:r>
      <w:r>
        <w:rPr>
          <w:rFonts w:eastAsia="標楷體" w:hint="eastAsia"/>
          <w:color w:val="auto"/>
          <w:szCs w:val="28"/>
        </w:rPr>
        <w:t>)</w:t>
      </w:r>
      <w:r w:rsidRPr="00304066">
        <w:rPr>
          <w:rFonts w:eastAsia="標楷體" w:hint="eastAsia"/>
          <w:color w:val="auto"/>
          <w:szCs w:val="28"/>
        </w:rPr>
        <w:t>。</w:t>
      </w:r>
    </w:p>
    <w:p w14:paraId="62B31D74" w14:textId="77777777" w:rsidR="0009474E" w:rsidRPr="00304066" w:rsidRDefault="0009474E" w:rsidP="00B94F75">
      <w:pPr>
        <w:numPr>
          <w:ilvl w:val="0"/>
          <w:numId w:val="21"/>
        </w:numPr>
        <w:adjustRightInd w:val="0"/>
        <w:snapToGrid w:val="0"/>
        <w:spacing w:line="360" w:lineRule="auto"/>
        <w:jc w:val="both"/>
        <w:rPr>
          <w:rFonts w:eastAsia="標楷體"/>
          <w:color w:val="auto"/>
          <w:szCs w:val="28"/>
        </w:rPr>
      </w:pPr>
      <w:r w:rsidRPr="00304066">
        <w:rPr>
          <w:rFonts w:eastAsia="標楷體" w:hint="eastAsia"/>
          <w:color w:val="auto"/>
          <w:szCs w:val="28"/>
        </w:rPr>
        <w:t>自簽訂合約起</w:t>
      </w:r>
      <w:r>
        <w:rPr>
          <w:rFonts w:eastAsia="標楷體" w:hint="eastAsia"/>
          <w:color w:val="auto"/>
          <w:szCs w:val="28"/>
        </w:rPr>
        <w:t>第四</w:t>
      </w:r>
      <w:proofErr w:type="gramStart"/>
      <w:r w:rsidRPr="00304066">
        <w:rPr>
          <w:rFonts w:eastAsia="標楷體" w:hint="eastAsia"/>
          <w:color w:val="auto"/>
          <w:szCs w:val="28"/>
        </w:rPr>
        <w:t>週</w:t>
      </w:r>
      <w:proofErr w:type="gramEnd"/>
      <w:r w:rsidRPr="00304066">
        <w:rPr>
          <w:rFonts w:eastAsia="標楷體" w:hint="eastAsia"/>
          <w:color w:val="auto"/>
          <w:szCs w:val="28"/>
        </w:rPr>
        <w:t>內</w:t>
      </w:r>
      <w:r>
        <w:rPr>
          <w:rFonts w:eastAsia="標楷體" w:hint="eastAsia"/>
          <w:color w:val="auto"/>
          <w:szCs w:val="28"/>
        </w:rPr>
        <w:t>與專案負責人開會協調，由雙方確認及協調各項工作時程以確保可以順利執行</w:t>
      </w:r>
      <w:r w:rsidRPr="00304066">
        <w:rPr>
          <w:rFonts w:eastAsia="標楷體" w:hint="eastAsia"/>
          <w:color w:val="auto"/>
          <w:szCs w:val="28"/>
        </w:rPr>
        <w:t>。</w:t>
      </w:r>
    </w:p>
    <w:p w14:paraId="0C7DC5A8" w14:textId="77777777" w:rsidR="0009474E" w:rsidRDefault="0009474E" w:rsidP="00B94F75">
      <w:pPr>
        <w:numPr>
          <w:ilvl w:val="0"/>
          <w:numId w:val="21"/>
        </w:numPr>
        <w:adjustRightInd w:val="0"/>
        <w:snapToGrid w:val="0"/>
        <w:spacing w:line="360" w:lineRule="auto"/>
        <w:jc w:val="both"/>
        <w:rPr>
          <w:rFonts w:eastAsia="標楷體"/>
          <w:color w:val="auto"/>
          <w:szCs w:val="28"/>
        </w:rPr>
      </w:pPr>
      <w:r w:rsidRPr="00EA59EE">
        <w:rPr>
          <w:rFonts w:eastAsia="標楷體" w:hint="eastAsia"/>
          <w:color w:val="auto"/>
          <w:szCs w:val="28"/>
        </w:rPr>
        <w:t>自簽訂合約起第六</w:t>
      </w:r>
      <w:proofErr w:type="gramStart"/>
      <w:r w:rsidRPr="00EA59EE">
        <w:rPr>
          <w:rFonts w:eastAsia="標楷體" w:hint="eastAsia"/>
          <w:color w:val="auto"/>
          <w:szCs w:val="28"/>
        </w:rPr>
        <w:t>週</w:t>
      </w:r>
      <w:proofErr w:type="gramEnd"/>
      <w:r w:rsidRPr="00EA59EE">
        <w:rPr>
          <w:rFonts w:eastAsia="標楷體" w:hint="eastAsia"/>
          <w:color w:val="auto"/>
          <w:szCs w:val="28"/>
        </w:rPr>
        <w:t>內貨品交付</w:t>
      </w:r>
      <w:r w:rsidRPr="0034654A">
        <w:rPr>
          <w:rFonts w:eastAsia="標楷體" w:hint="eastAsia"/>
          <w:color w:val="FF0000"/>
          <w:szCs w:val="28"/>
        </w:rPr>
        <w:t>。</w:t>
      </w:r>
    </w:p>
    <w:p w14:paraId="501481B1" w14:textId="77777777" w:rsidR="0009474E" w:rsidRDefault="0009474E" w:rsidP="00B94F75">
      <w:pPr>
        <w:numPr>
          <w:ilvl w:val="0"/>
          <w:numId w:val="21"/>
        </w:numPr>
        <w:adjustRightInd w:val="0"/>
        <w:snapToGrid w:val="0"/>
        <w:spacing w:line="360" w:lineRule="auto"/>
        <w:jc w:val="both"/>
        <w:rPr>
          <w:rFonts w:eastAsia="標楷體"/>
          <w:color w:val="auto"/>
          <w:szCs w:val="28"/>
        </w:rPr>
      </w:pPr>
      <w:r w:rsidRPr="00304066">
        <w:rPr>
          <w:rFonts w:eastAsia="標楷體" w:hint="eastAsia"/>
          <w:color w:val="auto"/>
          <w:szCs w:val="28"/>
        </w:rPr>
        <w:t>自簽訂合約起</w:t>
      </w:r>
      <w:r>
        <w:rPr>
          <w:rFonts w:eastAsia="標楷體" w:hint="eastAsia"/>
          <w:color w:val="auto"/>
          <w:szCs w:val="28"/>
        </w:rPr>
        <w:t>第八</w:t>
      </w:r>
      <w:proofErr w:type="gramStart"/>
      <w:r w:rsidRPr="00304066">
        <w:rPr>
          <w:rFonts w:eastAsia="標楷體" w:hint="eastAsia"/>
          <w:color w:val="auto"/>
          <w:szCs w:val="28"/>
        </w:rPr>
        <w:t>週</w:t>
      </w:r>
      <w:proofErr w:type="gramEnd"/>
      <w:r>
        <w:rPr>
          <w:rFonts w:eastAsia="標楷體" w:hint="eastAsia"/>
          <w:color w:val="auto"/>
          <w:szCs w:val="28"/>
        </w:rPr>
        <w:t>內完成軟硬體安裝與建置。</w:t>
      </w:r>
    </w:p>
    <w:p w14:paraId="5AAC9DD0" w14:textId="77777777" w:rsidR="0009474E" w:rsidRDefault="0009474E" w:rsidP="00B94F75">
      <w:pPr>
        <w:numPr>
          <w:ilvl w:val="0"/>
          <w:numId w:val="21"/>
        </w:numPr>
        <w:adjustRightInd w:val="0"/>
        <w:snapToGrid w:val="0"/>
        <w:spacing w:line="360" w:lineRule="auto"/>
        <w:jc w:val="both"/>
        <w:rPr>
          <w:rFonts w:eastAsia="標楷體"/>
          <w:color w:val="auto"/>
          <w:szCs w:val="28"/>
        </w:rPr>
      </w:pPr>
      <w:r w:rsidRPr="00304066">
        <w:rPr>
          <w:rFonts w:eastAsia="標楷體" w:hint="eastAsia"/>
          <w:color w:val="auto"/>
          <w:szCs w:val="28"/>
        </w:rPr>
        <w:t>自簽訂合約起</w:t>
      </w:r>
      <w:r>
        <w:rPr>
          <w:rFonts w:eastAsia="標楷體" w:hint="eastAsia"/>
          <w:color w:val="auto"/>
          <w:szCs w:val="28"/>
        </w:rPr>
        <w:t>第十二</w:t>
      </w:r>
      <w:proofErr w:type="gramStart"/>
      <w:r w:rsidRPr="00304066">
        <w:rPr>
          <w:rFonts w:eastAsia="標楷體" w:hint="eastAsia"/>
          <w:color w:val="auto"/>
          <w:szCs w:val="28"/>
        </w:rPr>
        <w:t>週</w:t>
      </w:r>
      <w:proofErr w:type="gramEnd"/>
      <w:r>
        <w:rPr>
          <w:rFonts w:eastAsia="標楷體" w:hint="eastAsia"/>
          <w:color w:val="auto"/>
          <w:szCs w:val="28"/>
        </w:rPr>
        <w:t>內完成各項功能測試與驗收</w:t>
      </w:r>
      <w:r w:rsidRPr="00304066">
        <w:rPr>
          <w:rFonts w:eastAsia="標楷體" w:hint="eastAsia"/>
          <w:color w:val="auto"/>
          <w:szCs w:val="28"/>
        </w:rPr>
        <w:t>。</w:t>
      </w:r>
    </w:p>
    <w:p w14:paraId="6F2F3798" w14:textId="3BFFAD6A" w:rsidR="0009474E" w:rsidRPr="0009474E" w:rsidRDefault="0009474E" w:rsidP="00B94F75">
      <w:pPr>
        <w:numPr>
          <w:ilvl w:val="0"/>
          <w:numId w:val="21"/>
        </w:numPr>
        <w:adjustRightInd w:val="0"/>
        <w:snapToGrid w:val="0"/>
        <w:spacing w:line="360" w:lineRule="auto"/>
        <w:jc w:val="both"/>
        <w:rPr>
          <w:rFonts w:eastAsia="標楷體"/>
          <w:color w:val="auto"/>
          <w:szCs w:val="28"/>
        </w:rPr>
      </w:pPr>
      <w:r w:rsidRPr="0009474E">
        <w:rPr>
          <w:rFonts w:ascii="標楷體" w:eastAsia="標楷體" w:hAnsi="標楷體" w:hint="eastAsia"/>
        </w:rPr>
        <w:t>完成驗收第二</w:t>
      </w:r>
      <w:proofErr w:type="gramStart"/>
      <w:r w:rsidRPr="0009474E">
        <w:rPr>
          <w:rFonts w:ascii="標楷體" w:eastAsia="標楷體" w:hAnsi="標楷體" w:hint="eastAsia"/>
        </w:rPr>
        <w:t>週</w:t>
      </w:r>
      <w:proofErr w:type="gramEnd"/>
      <w:r w:rsidRPr="0009474E">
        <w:rPr>
          <w:rFonts w:ascii="標楷體" w:eastAsia="標楷體" w:hAnsi="標楷體" w:hint="eastAsia"/>
        </w:rPr>
        <w:t>內廠商提交保固期執行計劃書。</w:t>
      </w:r>
    </w:p>
    <w:p w14:paraId="0266AA6D" w14:textId="77777777" w:rsidR="00263D81" w:rsidRPr="00587DBE" w:rsidRDefault="00263D81" w:rsidP="00263D81">
      <w:pPr>
        <w:pStyle w:val="11"/>
        <w:rPr>
          <w:rFonts w:ascii="Arial" w:hAnsi="Arial" w:cs="Arial"/>
        </w:rPr>
      </w:pPr>
      <w:bookmarkStart w:id="22" w:name="_Toc219974858"/>
      <w:r w:rsidRPr="00587DBE">
        <w:rPr>
          <w:rFonts w:ascii="Arial" w:hAnsi="Arial" w:cs="Arial"/>
        </w:rPr>
        <w:t>三、作業環境說明</w:t>
      </w:r>
      <w:bookmarkEnd w:id="21"/>
      <w:bookmarkEnd w:id="22"/>
    </w:p>
    <w:p w14:paraId="37A4C588" w14:textId="77777777" w:rsidR="00263D81" w:rsidRPr="00587DBE" w:rsidRDefault="00263D81" w:rsidP="006C6155">
      <w:pPr>
        <w:pStyle w:val="25"/>
      </w:pPr>
      <w:bookmarkStart w:id="23" w:name="_Toc135115494"/>
      <w:bookmarkStart w:id="24" w:name="_Toc219974859"/>
      <w:r w:rsidRPr="00587DBE">
        <w:t>3.1</w:t>
      </w:r>
      <w:r w:rsidRPr="00587DBE">
        <w:t>馬偕醫院體系</w:t>
      </w:r>
      <w:bookmarkEnd w:id="23"/>
      <w:bookmarkEnd w:id="24"/>
    </w:p>
    <w:p w14:paraId="473AB326" w14:textId="77777777" w:rsidR="00263D81" w:rsidRPr="00587DBE" w:rsidRDefault="00263D81" w:rsidP="00263D81">
      <w:pPr>
        <w:ind w:left="960"/>
        <w:jc w:val="both"/>
        <w:rPr>
          <w:rFonts w:ascii="Arial" w:eastAsia="標楷體" w:hAnsi="Arial" w:cs="Arial"/>
          <w:color w:val="auto"/>
        </w:rPr>
      </w:pPr>
      <w:r w:rsidRPr="00587DBE">
        <w:rPr>
          <w:rFonts w:ascii="Arial" w:eastAsia="標楷體" w:hAnsi="Arial" w:cs="Arial"/>
          <w:color w:val="auto"/>
        </w:rPr>
        <w:t>本院組織架構圖如下，本案應用於台北</w:t>
      </w:r>
      <w:r w:rsidRPr="00587DBE">
        <w:rPr>
          <w:rFonts w:ascii="Arial" w:eastAsia="標楷體" w:hAnsi="Arial" w:cs="Arial" w:hint="eastAsia"/>
          <w:color w:val="auto"/>
        </w:rPr>
        <w:t>馬偕</w:t>
      </w:r>
      <w:r w:rsidRPr="00587DBE">
        <w:rPr>
          <w:rFonts w:ascii="Arial" w:eastAsia="標楷體" w:hAnsi="Arial" w:cs="Arial"/>
          <w:color w:val="auto"/>
        </w:rPr>
        <w:t>、淡水</w:t>
      </w:r>
      <w:r w:rsidRPr="00587DBE">
        <w:rPr>
          <w:rFonts w:ascii="Arial" w:eastAsia="標楷體" w:hAnsi="Arial" w:cs="Arial" w:hint="eastAsia"/>
          <w:color w:val="auto"/>
        </w:rPr>
        <w:t>馬偕</w:t>
      </w:r>
      <w:r w:rsidRPr="00587DBE">
        <w:rPr>
          <w:rFonts w:ascii="Arial" w:eastAsia="標楷體" w:hAnsi="Arial" w:cs="Arial"/>
          <w:color w:val="auto"/>
        </w:rPr>
        <w:t>及兒童醫院。</w:t>
      </w:r>
    </w:p>
    <w:p w14:paraId="31F780E3" w14:textId="5079D100" w:rsidR="00263D81" w:rsidRPr="00587DBE" w:rsidRDefault="00263D81" w:rsidP="00263D81">
      <w:pPr>
        <w:ind w:left="426"/>
        <w:jc w:val="both"/>
        <w:rPr>
          <w:rFonts w:ascii="Arial" w:eastAsia="標楷體" w:hAnsi="Arial" w:cs="Arial"/>
          <w:color w:val="auto"/>
        </w:rPr>
      </w:pPr>
      <w:r w:rsidRPr="00587DBE">
        <w:rPr>
          <w:rFonts w:ascii="Arial" w:eastAsia="標楷體" w:hAnsi="Arial" w:cs="Arial"/>
          <w:color w:val="auto"/>
        </w:rPr>
        <w:t xml:space="preserve">        </w:t>
      </w:r>
      <w:r w:rsidR="008B487E" w:rsidRPr="00587DBE">
        <w:rPr>
          <w:color w:val="auto"/>
        </w:rPr>
        <w:object w:dxaOrig="6291" w:dyaOrig="4307" w14:anchorId="6EEA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47.5pt" o:ole="">
            <v:imagedata r:id="rId9" o:title=""/>
          </v:shape>
          <o:OLEObject Type="Embed" ProgID="Visio.Drawing.11" ShapeID="_x0000_i1025" DrawAspect="Content" ObjectID="_1836547780" r:id="rId10"/>
        </w:object>
      </w:r>
    </w:p>
    <w:p w14:paraId="648CFCF3" w14:textId="77777777" w:rsidR="008B487E" w:rsidRDefault="008B487E">
      <w:pPr>
        <w:widowControl/>
        <w:spacing w:after="160" w:line="278" w:lineRule="auto"/>
        <w:rPr>
          <w:rFonts w:ascii="Arial" w:eastAsia="標楷體" w:hAnsi="Arial" w:cs="Arial"/>
          <w:b/>
          <w:noProof/>
          <w:color w:val="0000CC"/>
        </w:rPr>
      </w:pPr>
      <w:bookmarkStart w:id="25" w:name="_Toc135115495"/>
      <w:bookmarkStart w:id="26" w:name="_Toc219974860"/>
      <w:r>
        <w:br w:type="page"/>
      </w:r>
    </w:p>
    <w:p w14:paraId="7F185443" w14:textId="6C53C3D7" w:rsidR="00263D81" w:rsidRDefault="00263D81" w:rsidP="006C6155">
      <w:pPr>
        <w:pStyle w:val="25"/>
      </w:pPr>
      <w:r w:rsidRPr="00587DBE">
        <w:t>3.2</w:t>
      </w:r>
      <w:bookmarkEnd w:id="25"/>
      <w:r w:rsidRPr="00587DBE">
        <w:t>現行系統概況</w:t>
      </w:r>
      <w:bookmarkEnd w:id="26"/>
    </w:p>
    <w:p w14:paraId="26931596" w14:textId="4CD37065" w:rsidR="00263D81" w:rsidRDefault="008B487E" w:rsidP="008B487E">
      <w:r>
        <w:rPr>
          <w:noProof/>
        </w:rPr>
        <w:drawing>
          <wp:inline distT="0" distB="0" distL="0" distR="0" wp14:anchorId="77E12A4D" wp14:editId="046BC170">
            <wp:extent cx="6048375" cy="2524125"/>
            <wp:effectExtent l="0" t="0" r="9525" b="952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2524125"/>
                    </a:xfrm>
                    <a:prstGeom prst="rect">
                      <a:avLst/>
                    </a:prstGeom>
                    <a:noFill/>
                    <a:ln>
                      <a:noFill/>
                    </a:ln>
                  </pic:spPr>
                </pic:pic>
              </a:graphicData>
            </a:graphic>
          </wp:inline>
        </w:drawing>
      </w:r>
    </w:p>
    <w:p w14:paraId="47335E4B" w14:textId="77777777" w:rsidR="008B487E" w:rsidRPr="00AA493C" w:rsidRDefault="008B487E" w:rsidP="008B487E">
      <w:pPr>
        <w:spacing w:line="360" w:lineRule="auto"/>
        <w:ind w:leftChars="500" w:left="1200"/>
        <w:rPr>
          <w:rFonts w:ascii="Times New Roman" w:eastAsia="標楷體" w:hAnsi="Times New Roman" w:cs="標楷體"/>
          <w:color w:val="auto"/>
        </w:rPr>
      </w:pPr>
      <w:r w:rsidRPr="003168C6">
        <w:rPr>
          <w:rFonts w:ascii="標楷體" w:eastAsia="標楷體" w:hAnsi="標楷體" w:hint="eastAsia"/>
        </w:rPr>
        <w:t>現行系統相關網路環境</w:t>
      </w:r>
      <w:r>
        <w:rPr>
          <w:rFonts w:ascii="Times New Roman" w:eastAsia="標楷體" w:hAnsi="Times New Roman" w:cs="標楷體" w:hint="eastAsia"/>
          <w:color w:val="auto"/>
        </w:rPr>
        <w:t>示意圖如下：</w:t>
      </w:r>
    </w:p>
    <w:p w14:paraId="18B53F09" w14:textId="77777777" w:rsidR="008B487E" w:rsidRPr="00403494"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業務</w:t>
      </w:r>
      <w:r w:rsidRPr="00403494">
        <w:rPr>
          <w:rFonts w:ascii="標楷體" w:eastAsia="標楷體" w:hAnsi="標楷體"/>
        </w:rPr>
        <w:t>Server</w:t>
      </w:r>
      <w:r w:rsidRPr="00403494">
        <w:rPr>
          <w:rFonts w:ascii="標楷體" w:eastAsia="標楷體" w:hAnsi="標楷體" w:hint="eastAsia"/>
        </w:rPr>
        <w:t xml:space="preserve">：Oracle </w:t>
      </w:r>
      <w:proofErr w:type="spellStart"/>
      <w:r w:rsidRPr="00403494">
        <w:rPr>
          <w:rFonts w:ascii="標楷體" w:eastAsia="標楷體" w:hAnsi="標楷體" w:hint="eastAsia"/>
        </w:rPr>
        <w:t>ExaData</w:t>
      </w:r>
      <w:proofErr w:type="spellEnd"/>
      <w:r w:rsidRPr="00403494">
        <w:rPr>
          <w:rFonts w:ascii="標楷體" w:eastAsia="標楷體" w:hAnsi="標楷體" w:hint="eastAsia"/>
        </w:rPr>
        <w:t>。</w:t>
      </w:r>
    </w:p>
    <w:p w14:paraId="7C40034C" w14:textId="77777777" w:rsidR="008B487E" w:rsidRPr="00403494"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網管</w:t>
      </w:r>
      <w:r w:rsidRPr="00403494">
        <w:rPr>
          <w:rFonts w:ascii="標楷體" w:eastAsia="標楷體" w:hAnsi="標楷體"/>
        </w:rPr>
        <w:t>Server</w:t>
      </w:r>
      <w:r w:rsidRPr="00403494">
        <w:rPr>
          <w:rFonts w:ascii="標楷體" w:eastAsia="標楷體" w:hAnsi="標楷體" w:hint="eastAsia"/>
        </w:rPr>
        <w:t>：</w:t>
      </w:r>
      <w:r w:rsidRPr="00403494">
        <w:rPr>
          <w:rFonts w:ascii="標楷體" w:eastAsia="標楷體" w:hAnsi="標楷體"/>
        </w:rPr>
        <w:t>Windows</w:t>
      </w:r>
      <w:r w:rsidRPr="00403494">
        <w:rPr>
          <w:rFonts w:ascii="標楷體" w:eastAsia="標楷體" w:hAnsi="標楷體" w:hint="eastAsia"/>
        </w:rPr>
        <w:t xml:space="preserve"> Server 2008/2012/2016</w:t>
      </w:r>
      <w:r w:rsidRPr="00403494">
        <w:rPr>
          <w:rFonts w:ascii="標楷體" w:eastAsia="標楷體" w:hAnsi="標楷體"/>
        </w:rPr>
        <w:t>/2019</w:t>
      </w:r>
      <w:r>
        <w:rPr>
          <w:rFonts w:ascii="標楷體" w:eastAsia="標楷體" w:hAnsi="標楷體"/>
        </w:rPr>
        <w:t>/</w:t>
      </w:r>
      <w:r>
        <w:rPr>
          <w:rFonts w:ascii="標楷體" w:eastAsia="標楷體" w:hAnsi="標楷體" w:hint="eastAsia"/>
        </w:rPr>
        <w:t>2022</w:t>
      </w:r>
      <w:r w:rsidRPr="00403494">
        <w:rPr>
          <w:rFonts w:ascii="標楷體" w:eastAsia="標楷體" w:hAnsi="標楷體" w:hint="eastAsia"/>
        </w:rPr>
        <w:t>。</w:t>
      </w:r>
    </w:p>
    <w:p w14:paraId="3ECB824E" w14:textId="77777777" w:rsidR="008B487E" w:rsidRPr="00403494"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虛擬</w:t>
      </w:r>
      <w:r w:rsidRPr="00403494">
        <w:rPr>
          <w:rFonts w:ascii="標楷體" w:eastAsia="標楷體" w:hAnsi="標楷體"/>
        </w:rPr>
        <w:t>Server</w:t>
      </w:r>
      <w:r w:rsidRPr="00403494">
        <w:rPr>
          <w:rFonts w:ascii="標楷體" w:eastAsia="標楷體" w:hAnsi="標楷體" w:hint="eastAsia"/>
        </w:rPr>
        <w:t xml:space="preserve">：VMWare vSphere </w:t>
      </w:r>
      <w:proofErr w:type="spellStart"/>
      <w:r w:rsidRPr="00403494">
        <w:rPr>
          <w:rFonts w:ascii="標楷體" w:eastAsia="標楷體" w:hAnsi="標楷體" w:hint="eastAsia"/>
        </w:rPr>
        <w:t>ESXi</w:t>
      </w:r>
      <w:proofErr w:type="spellEnd"/>
      <w:r w:rsidRPr="00403494">
        <w:rPr>
          <w:rFonts w:ascii="標楷體" w:eastAsia="標楷體" w:hAnsi="標楷體" w:hint="eastAsia"/>
        </w:rPr>
        <w:t>。</w:t>
      </w:r>
    </w:p>
    <w:p w14:paraId="2052C261" w14:textId="77777777" w:rsidR="008B487E" w:rsidRPr="00403494"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資料庫引擎：</w:t>
      </w:r>
      <w:r w:rsidRPr="00403494">
        <w:rPr>
          <w:rFonts w:ascii="標楷體" w:eastAsia="標楷體" w:hAnsi="標楷體"/>
        </w:rPr>
        <w:t xml:space="preserve">ORACLE </w:t>
      </w:r>
      <w:r w:rsidRPr="00403494">
        <w:rPr>
          <w:rFonts w:ascii="標楷體" w:eastAsia="標楷體" w:hAnsi="標楷體" w:hint="eastAsia"/>
        </w:rPr>
        <w:t>11g。</w:t>
      </w:r>
    </w:p>
    <w:p w14:paraId="21F7C720" w14:textId="66AC5DE4" w:rsidR="008B487E" w:rsidRPr="00403494"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使用者端</w:t>
      </w:r>
      <w:r w:rsidRPr="00403494">
        <w:rPr>
          <w:rFonts w:ascii="標楷體" w:eastAsia="標楷體" w:hAnsi="標楷體"/>
        </w:rPr>
        <w:t>OS</w:t>
      </w:r>
      <w:r w:rsidRPr="00403494">
        <w:rPr>
          <w:rFonts w:ascii="標楷體" w:eastAsia="標楷體" w:hAnsi="標楷體" w:hint="eastAsia"/>
        </w:rPr>
        <w:t>：</w:t>
      </w:r>
      <w:r w:rsidRPr="00403494">
        <w:rPr>
          <w:rFonts w:ascii="標楷體" w:eastAsia="標楷體" w:hAnsi="標楷體"/>
        </w:rPr>
        <w:t xml:space="preserve">Windows </w:t>
      </w:r>
      <w:r>
        <w:rPr>
          <w:rFonts w:ascii="標楷體" w:eastAsia="標楷體" w:hAnsi="標楷體"/>
        </w:rPr>
        <w:t>11</w:t>
      </w:r>
      <w:r w:rsidRPr="00403494">
        <w:rPr>
          <w:rFonts w:ascii="標楷體" w:eastAsia="標楷體" w:hAnsi="標楷體" w:hint="eastAsia"/>
        </w:rPr>
        <w:t>。</w:t>
      </w:r>
    </w:p>
    <w:p w14:paraId="7FAA0F13" w14:textId="77777777" w:rsidR="008B487E" w:rsidRDefault="008B487E" w:rsidP="00B94F75">
      <w:pPr>
        <w:pStyle w:val="a9"/>
        <w:numPr>
          <w:ilvl w:val="0"/>
          <w:numId w:val="22"/>
        </w:numPr>
        <w:ind w:leftChars="500" w:left="1680"/>
        <w:contextualSpacing w:val="0"/>
        <w:rPr>
          <w:rFonts w:ascii="標楷體" w:eastAsia="標楷體" w:hAnsi="標楷體"/>
        </w:rPr>
      </w:pPr>
      <w:r w:rsidRPr="00403494">
        <w:rPr>
          <w:rFonts w:ascii="標楷體" w:eastAsia="標楷體" w:hAnsi="標楷體" w:hint="eastAsia"/>
        </w:rPr>
        <w:t>開發語言：</w:t>
      </w:r>
      <w:r w:rsidRPr="00403494">
        <w:rPr>
          <w:rFonts w:ascii="標楷體" w:eastAsia="標楷體" w:hAnsi="標楷體"/>
        </w:rPr>
        <w:t xml:space="preserve">Microsoft </w:t>
      </w:r>
      <w:proofErr w:type="spellStart"/>
      <w:r w:rsidRPr="00403494">
        <w:rPr>
          <w:rFonts w:ascii="標楷體" w:eastAsia="標楷體" w:hAnsi="標楷體"/>
        </w:rPr>
        <w:t>dotNET</w:t>
      </w:r>
      <w:proofErr w:type="spellEnd"/>
      <w:r w:rsidRPr="00403494">
        <w:rPr>
          <w:rFonts w:ascii="標楷體" w:eastAsia="標楷體" w:hAnsi="標楷體" w:hint="eastAsia"/>
        </w:rPr>
        <w:t>等。</w:t>
      </w:r>
    </w:p>
    <w:p w14:paraId="668BA81C" w14:textId="77C43333" w:rsidR="008B487E" w:rsidRDefault="008B487E" w:rsidP="00B94F75">
      <w:pPr>
        <w:pStyle w:val="a9"/>
        <w:numPr>
          <w:ilvl w:val="0"/>
          <w:numId w:val="22"/>
        </w:numPr>
        <w:ind w:leftChars="500" w:left="1680"/>
        <w:contextualSpacing w:val="0"/>
        <w:rPr>
          <w:rFonts w:ascii="標楷體" w:eastAsia="標楷體" w:hAnsi="標楷體"/>
        </w:rPr>
      </w:pPr>
      <w:r w:rsidRPr="008B487E">
        <w:rPr>
          <w:rFonts w:ascii="標楷體" w:eastAsia="標楷體" w:hAnsi="標楷體" w:hint="eastAsia"/>
        </w:rPr>
        <w:t>網路通訊模式：</w:t>
      </w:r>
      <w:r w:rsidRPr="008B487E">
        <w:rPr>
          <w:rFonts w:ascii="標楷體" w:eastAsia="標楷體" w:hAnsi="標楷體"/>
        </w:rPr>
        <w:t xml:space="preserve">TCP/IP 1000 </w:t>
      </w:r>
      <w:proofErr w:type="spellStart"/>
      <w:r w:rsidRPr="008B487E">
        <w:rPr>
          <w:rFonts w:ascii="標楷體" w:eastAsia="標楷體" w:hAnsi="標楷體"/>
        </w:rPr>
        <w:t>Mbp</w:t>
      </w:r>
      <w:proofErr w:type="spellEnd"/>
      <w:r w:rsidRPr="008B487E">
        <w:rPr>
          <w:rFonts w:ascii="標楷體" w:eastAsia="標楷體" w:hAnsi="標楷體" w:hint="eastAsia"/>
        </w:rPr>
        <w:t>。</w:t>
      </w:r>
    </w:p>
    <w:p w14:paraId="3CED19BF" w14:textId="77777777" w:rsidR="008B487E" w:rsidRPr="008B487E" w:rsidRDefault="008B487E" w:rsidP="008B487E">
      <w:pPr>
        <w:rPr>
          <w:rFonts w:ascii="標楷體" w:eastAsia="標楷體" w:hAnsi="標楷體"/>
        </w:rPr>
      </w:pPr>
    </w:p>
    <w:p w14:paraId="79B9F2EE" w14:textId="07E71070" w:rsidR="00263D81" w:rsidRPr="00587DBE" w:rsidRDefault="00263D81" w:rsidP="006C6155">
      <w:pPr>
        <w:pStyle w:val="25"/>
      </w:pPr>
      <w:bookmarkStart w:id="27" w:name="_Toc135115496"/>
      <w:bookmarkStart w:id="28" w:name="_Toc219974861"/>
      <w:r w:rsidRPr="00587DBE">
        <w:t>3.3</w:t>
      </w:r>
      <w:bookmarkEnd w:id="27"/>
      <w:r w:rsidRPr="00587DBE">
        <w:t>預期完成目標的架構</w:t>
      </w:r>
      <w:bookmarkEnd w:id="28"/>
    </w:p>
    <w:p w14:paraId="1B7D092B" w14:textId="2741B94C" w:rsidR="00263D81" w:rsidRPr="00C32EBD" w:rsidRDefault="00C32EBD" w:rsidP="00B84834">
      <w:pPr>
        <w:ind w:left="1701"/>
        <w:rPr>
          <w:rFonts w:ascii="標楷體" w:eastAsia="標楷體" w:hAnsi="標楷體"/>
        </w:rPr>
      </w:pPr>
      <w:r w:rsidRPr="00C32EBD">
        <w:rPr>
          <w:rFonts w:ascii="標楷體" w:eastAsia="標楷體" w:hAnsi="標楷體" w:hint="eastAsia"/>
        </w:rPr>
        <w:t>為突破傳統機器學習模型在</w:t>
      </w:r>
      <w:proofErr w:type="gramStart"/>
      <w:r w:rsidRPr="00C32EBD">
        <w:rPr>
          <w:rFonts w:ascii="標楷體" w:eastAsia="標楷體" w:hAnsi="標楷體" w:hint="eastAsia"/>
        </w:rPr>
        <w:t>處理高維度</w:t>
      </w:r>
      <w:proofErr w:type="gramEnd"/>
      <w:r w:rsidRPr="00C32EBD">
        <w:rPr>
          <w:rFonts w:ascii="標楷體" w:eastAsia="標楷體" w:hAnsi="標楷體" w:hint="eastAsia"/>
        </w:rPr>
        <w:t>、小樣本</w:t>
      </w:r>
      <w:proofErr w:type="gramStart"/>
      <w:r w:rsidRPr="00C32EBD">
        <w:rPr>
          <w:rFonts w:ascii="標楷體" w:eastAsia="標楷體" w:hAnsi="標楷體" w:hint="eastAsia"/>
        </w:rPr>
        <w:t>之</w:t>
      </w:r>
      <w:proofErr w:type="gramEnd"/>
      <w:r w:rsidRPr="00C32EBD">
        <w:rPr>
          <w:rFonts w:ascii="標楷體" w:eastAsia="標楷體" w:hAnsi="標楷體" w:hint="eastAsia"/>
        </w:rPr>
        <w:t>罕見疾病數據（如心臟衰竭）時常見</w:t>
      </w:r>
      <w:proofErr w:type="gramStart"/>
      <w:r w:rsidRPr="00C32EBD">
        <w:rPr>
          <w:rFonts w:ascii="標楷體" w:eastAsia="標楷體" w:hAnsi="標楷體" w:hint="eastAsia"/>
        </w:rPr>
        <w:t>的過擬合</w:t>
      </w:r>
      <w:proofErr w:type="gramEnd"/>
      <w:r w:rsidRPr="00C32EBD">
        <w:rPr>
          <w:rFonts w:ascii="標楷體" w:eastAsia="標楷體" w:hAnsi="標楷體" w:hint="eastAsia"/>
        </w:rPr>
        <w:t>(Overfitting)瓶頸，擬委託學術研究團隊導入前瞻性「量子退火 (Quantum Annealing)」技術。本計畫旨在開發 Q-Boost 演算法，將特徵選取問題轉化為 QUBO 數學模型，並運用 GPU 加速之類量子運算平台進行求解，以構建高精</w:t>
      </w:r>
      <w:proofErr w:type="gramStart"/>
      <w:r w:rsidRPr="00C32EBD">
        <w:rPr>
          <w:rFonts w:ascii="標楷體" w:eastAsia="標楷體" w:hAnsi="標楷體" w:hint="eastAsia"/>
        </w:rPr>
        <w:t>準</w:t>
      </w:r>
      <w:proofErr w:type="gramEnd"/>
      <w:r w:rsidRPr="00C32EBD">
        <w:rPr>
          <w:rFonts w:ascii="標楷體" w:eastAsia="標楷體" w:hAnsi="標楷體" w:hint="eastAsia"/>
        </w:rPr>
        <w:t>度、高解釋性之臨床風險預測模型。</w:t>
      </w:r>
    </w:p>
    <w:bookmarkStart w:id="29" w:name="_Toc135115497"/>
    <w:bookmarkStart w:id="30" w:name="_Toc219974862"/>
    <w:p w14:paraId="26D5782F" w14:textId="77777777" w:rsidR="00263D81" w:rsidRPr="00587DBE" w:rsidRDefault="00263D81" w:rsidP="006C6155">
      <w:pPr>
        <w:pStyle w:val="25"/>
      </w:pPr>
      <w:r w:rsidRPr="00587DBE">
        <mc:AlternateContent>
          <mc:Choice Requires="wps">
            <w:drawing>
              <wp:anchor distT="0" distB="0" distL="114300" distR="114300" simplePos="0" relativeHeight="251660288" behindDoc="0" locked="0" layoutInCell="0" allowOverlap="1" wp14:anchorId="28DA30C6" wp14:editId="558DE80E">
                <wp:simplePos x="0" y="0"/>
                <wp:positionH relativeFrom="column">
                  <wp:posOffset>3241675</wp:posOffset>
                </wp:positionH>
                <wp:positionV relativeFrom="paragraph">
                  <wp:posOffset>6125210</wp:posOffset>
                </wp:positionV>
                <wp:extent cx="1431290" cy="81534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CD766" id="Rectangle 3" o:spid="_x0000_s1026" style="position:absolute;margin-left:255.25pt;margin-top:482.3pt;width:112.7pt;height:6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59264" behindDoc="0" locked="0" layoutInCell="0" allowOverlap="1" wp14:anchorId="400C4FE8" wp14:editId="3362438F">
                <wp:simplePos x="0" y="0"/>
                <wp:positionH relativeFrom="column">
                  <wp:posOffset>601980</wp:posOffset>
                </wp:positionH>
                <wp:positionV relativeFrom="paragraph">
                  <wp:posOffset>6927850</wp:posOffset>
                </wp:positionV>
                <wp:extent cx="534670" cy="19240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E28B" id="Rectangle 4" o:spid="_x0000_s1026" style="position:absolute;margin-left:47.4pt;margin-top:545.5pt;width:42.1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3360" behindDoc="0" locked="0" layoutInCell="0" allowOverlap="1" wp14:anchorId="5BC69B57" wp14:editId="6D424300">
                <wp:simplePos x="0" y="0"/>
                <wp:positionH relativeFrom="column">
                  <wp:posOffset>3241675</wp:posOffset>
                </wp:positionH>
                <wp:positionV relativeFrom="paragraph">
                  <wp:posOffset>6125210</wp:posOffset>
                </wp:positionV>
                <wp:extent cx="1431290" cy="815340"/>
                <wp:effectExtent l="0" t="0" r="0"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129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A3124" id="Rectangle 17" o:spid="_x0000_s1026" style="position:absolute;margin-left:255.25pt;margin-top:482.3pt;width:112.7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mC1AEAAIwDAAAOAAAAZHJzL2Uyb0RvYy54bWysU9tu2zAMfR+wfxD0vjhO06014hRFiw4D&#10;ugvQ7QMYWY6F2aJGKnGyrx+lpGm2vQ17EURROjznkFrc7IZebS2xQ1/rcjLVynqDjfPrWn/7+vDm&#10;SiuO4Bvo0dta7y3rm+XrV4sxVHaGHfaNJSUgnqsx1LqLMVRFwaazA/AEg/WSbJEGiBLSumgIRkEf&#10;+mI2nb4tRqQmEBrLLKf3h6ReZvy2tSZ+blu2UfW1Fm4xr5TXVVqL5QKqNUHonDnSgH9gMYDzUvQE&#10;dQ8R1IbcX1CDM4SMbZwYHApsW2ds1iBqyukfap46CDZrEXM4nGzi/wdrPm2fwhdK1Dk8ovnOyuNd&#10;B35tb4lw7Cw0Uq5MRhVj4Or0IAUsT9Vq/IiNtBY2EbMHu5aGBCjq1C5bvT9ZbXdRGTks5xfl7Fo6&#10;YiR3VV5ezHMvCqieXwfi+N7ioNKm1iStzOiwfeSY2ED1fCUV8/jg+j63s/e/HcjFdJLZJ8JpNrha&#10;YbMX8oSHkZARlk2H9FOrUcah1vxjA2S16j94MeC6nAtDFXMwv3w3k4DOM6vzDHgjULWOWh22d/Ew&#10;c5tAbt1JpTJr8XgrprUu63lhdSQrLc8yj+OZZuo8zrdePtHyFwAAAP//AwBQSwMEFAAGAAgAAAAh&#10;APYOqCHjAAAADAEAAA8AAABkcnMvZG93bnJldi54bWxMj1FLwzAUhd8F/0O4gi/ikjnb2dp0yEAc&#10;Igy7ueesiW2xuemarK3/3uuTPl7OxznfzVaTbdlget84lDCfCWAGS6cbrCTsd8+3D8B8UKhV69BI&#10;+DYeVvnlRaZS7UZ8N0MRKkYl6FMloQ6hSzn3ZW2s8jPXGaTs0/VWBTr7iutejVRuW34nRMytapAW&#10;atWZdW3Kr+JsJYzldjjs3l749uawcXjanNbFx6uU11fT0yOwYKbwB8OvPqlDTk5Hd0btWSshmouI&#10;UAlJfB8DI2K5iBJgR0JFshDA84z/fyL/AQAA//8DAFBLAQItABQABgAIAAAAIQC2gziS/gAAAOEB&#10;AAATAAAAAAAAAAAAAAAAAAAAAABbQ29udGVudF9UeXBlc10ueG1sUEsBAi0AFAAGAAgAAAAhADj9&#10;If/WAAAAlAEAAAsAAAAAAAAAAAAAAAAALwEAAF9yZWxzLy5yZWxzUEsBAi0AFAAGAAgAAAAhABNl&#10;uYLUAQAAjAMAAA4AAAAAAAAAAAAAAAAALgIAAGRycy9lMm9Eb2MueG1sUEsBAi0AFAAGAAgAAAAh&#10;APYOqCHjAAAADAEAAA8AAAAAAAAAAAAAAAAALgQAAGRycy9kb3ducmV2LnhtbFBLBQYAAAAABAAE&#10;APMAAAA+BQAAAAA=&#10;" o:allowincell="f" filled="f" stroked="f"/>
            </w:pict>
          </mc:Fallback>
        </mc:AlternateContent>
      </w:r>
      <w:r w:rsidRPr="00587DBE">
        <mc:AlternateContent>
          <mc:Choice Requires="wps">
            <w:drawing>
              <wp:anchor distT="0" distB="0" distL="114300" distR="114300" simplePos="0" relativeHeight="251662336" behindDoc="0" locked="0" layoutInCell="0" allowOverlap="1" wp14:anchorId="22115482" wp14:editId="0DE3BC4C">
                <wp:simplePos x="0" y="0"/>
                <wp:positionH relativeFrom="column">
                  <wp:posOffset>601980</wp:posOffset>
                </wp:positionH>
                <wp:positionV relativeFrom="paragraph">
                  <wp:posOffset>6927850</wp:posOffset>
                </wp:positionV>
                <wp:extent cx="534670" cy="19240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B6835" id="Rectangle 18" o:spid="_x0000_s1026" style="position:absolute;margin-left:47.4pt;margin-top:545.5pt;width:42.1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O50wEAAIsDAAAOAAAAZHJzL2Uyb0RvYy54bWysU9tu2zAMfR+wfxD0vtjOnHY14hRFiw4D&#10;ugvQ9QMUWbaF2aJGKnGyrx+lpGm2vg17EURROjyHPFpe78ZBbA2SBVfLYpZLYZyGxrqulk/f7999&#10;kIKCco0awJla7g3J69XbN8vJV2YOPQyNQcEgjqrJ17IPwVdZRro3o6IZeOM42QKOKnCIXdagmhh9&#10;HLJ5nl9kE2DjEbQh4tO7Q1KuEn7bGh2+ti2ZIIZaMreQVkzrOq7ZaqmqDpXvrT7SUP/AYlTWcdET&#10;1J0KSmzQvoIarUYgaMNMw5hB21ptkgZWU+R/qXnslTdJCzeH/KlN9P9g9Zfto/+GkTr5B9A/SDi4&#10;7ZXrzA0iTL1RDZcrYqOyyVN1ehAD4qdiPX2GhkerNgFSD3YtjhGQ1YldavX+1GqzC0Lz4eJ9eXHJ&#10;A9GcKq7mZb5IFVT1/NgjhY8GRhE3tUSeZAJX2wcKkYyqnq/EWg7u7TCkaQ7ujwO+GE8S+cg3WoOq&#10;NTR75o5wcAQ7mDc94C8pJnZDLennRqGRYvjkWP9VUZbRPikoF5dzDvA8sz7PKKcZqpZBisP2Nhws&#10;t/Fou54rFUmLgxvuWWuTnhdWR7I88STz6M5oqfM43Xr5Q6vfAAAA//8DAFBLAwQUAAYACAAAACEA&#10;iDS8vuIAAAAMAQAADwAAAGRycy9kb3ducmV2LnhtbEyPQUvDQBCF74L/YRnBi9hNqmgTsylSEIsI&#10;xbT2vM2OSTA7m2a3Sfz3Tk96ezPzePO9bDnZVgzY+8aRgngWgUAqnWmoUrDbvtwuQPigyejWESr4&#10;QQ/L/PIi06lxI33gUIRKcAj5VCuoQ+hSKX1Zo9V+5jokvn253urAY19J0+uRw20r51H0IK1uiD/U&#10;usNVjeV3cbIKxnIz7Lfvr3Jzs187Oq6Pq+LzTanrq+n5CUTAKfyZ4YzP6JAz08GdyHjRKkjumTzw&#10;PkpiLnV2PCYsDizieXwHMs/k/xL5LwAAAP//AwBQSwECLQAUAAYACAAAACEAtoM4kv4AAADhAQAA&#10;EwAAAAAAAAAAAAAAAAAAAAAAW0NvbnRlbnRfVHlwZXNdLnhtbFBLAQItABQABgAIAAAAIQA4/SH/&#10;1gAAAJQBAAALAAAAAAAAAAAAAAAAAC8BAABfcmVscy8ucmVsc1BLAQItABQABgAIAAAAIQDALnO5&#10;0wEAAIsDAAAOAAAAAAAAAAAAAAAAAC4CAABkcnMvZTJvRG9jLnhtbFBLAQItABQABgAIAAAAIQCI&#10;NLy+4gAAAAwBAAAPAAAAAAAAAAAAAAAAAC0EAABkcnMvZG93bnJldi54bWxQSwUGAAAAAAQABADz&#10;AAAAPAUAAAAA&#10;" o:allowincell="f" filled="f" stroked="f"/>
            </w:pict>
          </mc:Fallback>
        </mc:AlternateContent>
      </w:r>
      <w:r w:rsidRPr="00587DBE">
        <mc:AlternateContent>
          <mc:Choice Requires="wps">
            <w:drawing>
              <wp:anchor distT="0" distB="0" distL="114300" distR="114300" simplePos="0" relativeHeight="251661312" behindDoc="1" locked="0" layoutInCell="0" allowOverlap="1" wp14:anchorId="74BB6482" wp14:editId="540BB235">
                <wp:simplePos x="0" y="0"/>
                <wp:positionH relativeFrom="column">
                  <wp:posOffset>114300</wp:posOffset>
                </wp:positionH>
                <wp:positionV relativeFrom="paragraph">
                  <wp:posOffset>7306310</wp:posOffset>
                </wp:positionV>
                <wp:extent cx="8890" cy="635"/>
                <wp:effectExtent l="0" t="0" r="0" b="0"/>
                <wp:wrapNone/>
                <wp:docPr id="1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BF759" id="Line 2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75.3pt" to="9.7pt,5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xcqgEAAEQDAAAOAAAAZHJzL2Uyb0RvYy54bWysUk1v2zAMvQ/YfxB0X5x0WJEZcXpI1126&#10;LUC7H8BIsi1MFgVSiZ1/P0l10n3chukgiKT4+PjIzd00OHEyxBZ9I1eLpRTGK9TWd438/vzwbi0F&#10;R/AaHHrTyLNhebd9+2YzhtrcYI9OGxIJxHM9hkb2MYa6qlj1ZgBeYDA+BVukAWIyqas0wZjQB1fd&#10;LJe31YikA6EyzMl7/xKU24LftkbFb23LJgrXyMQtlpvKfch3td1A3RGE3qqZBvwDiwGsT0WvUPcQ&#10;QRzJ/gU1WEXI2MaFwqHCtrXKlB5SN6vlH9089RBM6SWJw+EqE/8/WPX1tPN7ytTV5J/CI6ofLDzu&#10;evCdKQSezyENbpWlqsbA9TUlGxz2JA7jF9TpDxwjFhWmloYMmfoTUxH7fBXbTFGo5FyvP6aBqBS4&#10;ff+hgEN9yQvE8bPBQeRHI531WQao4fTIMfOA+vIluz0+WOfKKJ0XYy6V3YzO6hwpBnWHnSNxgrwJ&#10;5cxFf/tGePS6IPUG9Kf5HcG6l3eq7PwsRO49LxrXB9TnPV0ESqMqFOe1yrvwq12yX5d/+xMAAP//&#10;AwBQSwMEFAAGAAgAAAAhAMKmWVPfAAAACwEAAA8AAABkcnMvZG93bnJldi54bWxMj81OwzAQhO9I&#10;vIO1SNyoHX5CCXEqVMQFkFADEhy38ZKk2Osodtvw9rjiAKfV7I5mvykXk7NiR2PoPWvIZgoEceNN&#10;z62Gt9eHszmIEJENWs+k4ZsCLKrjoxIL4/e8ol0dW5FCOBSooYtxKKQMTUcOw8wPxOn26UeHMcmx&#10;lWbEfQp3Vp4rlUuHPacPHQ607Kj5qrdOg3p5yj/k83KzeX+8Xym8qK3Kaq1PT6a7WxCRpvhnhgN+&#10;QocqMa39lk0QNul5qhLTzK5UDuLguLkEsf7dXIOsSvm/Q/UDAAD//wMAUEsBAi0AFAAGAAgAAAAh&#10;ALaDOJL+AAAA4QEAABMAAAAAAAAAAAAAAAAAAAAAAFtDb250ZW50X1R5cGVzXS54bWxQSwECLQAU&#10;AAYACAAAACEAOP0h/9YAAACUAQAACwAAAAAAAAAAAAAAAAAvAQAAX3JlbHMvLnJlbHNQSwECLQAU&#10;AAYACAAAACEAi6tcXKoBAABEAwAADgAAAAAAAAAAAAAAAAAuAgAAZHJzL2Uyb0RvYy54bWxQSwEC&#10;LQAUAAYACAAAACEAwqZZU98AAAALAQAADwAAAAAAAAAAAAAAAAAEBAAAZHJzL2Rvd25yZXYueG1s&#10;UEsFBgAAAAAEAAQA8wAAABAFAAAAAA==&#10;" o:allowincell="f" strokeweight="0"/>
            </w:pict>
          </mc:Fallback>
        </mc:AlternateContent>
      </w:r>
      <w:r w:rsidRPr="00587DBE">
        <w:t>3.4</w:t>
      </w:r>
      <w:bookmarkEnd w:id="29"/>
      <w:r w:rsidRPr="00587DBE">
        <w:t>系統建置原則及技術</w:t>
      </w:r>
      <w:bookmarkEnd w:id="30"/>
    </w:p>
    <w:p w14:paraId="415C8464" w14:textId="3E66793A" w:rsidR="00B70F46" w:rsidRPr="00C43C24" w:rsidRDefault="00B70F46" w:rsidP="00B94F75">
      <w:pPr>
        <w:pStyle w:val="a9"/>
        <w:numPr>
          <w:ilvl w:val="0"/>
          <w:numId w:val="23"/>
        </w:numPr>
        <w:rPr>
          <w:rFonts w:ascii="標楷體" w:eastAsia="標楷體" w:hAnsi="標楷體"/>
        </w:rPr>
      </w:pPr>
      <w:r w:rsidRPr="00C43C24">
        <w:rPr>
          <w:rFonts w:ascii="標楷體" w:eastAsia="標楷體" w:hAnsi="標楷體" w:hint="eastAsia"/>
        </w:rPr>
        <w:t>系統建置時，作業系統與軟體執行環境需儘量與現有環境相容。</w:t>
      </w:r>
    </w:p>
    <w:p w14:paraId="154FD350" w14:textId="5613E1B9" w:rsidR="00B70F46" w:rsidRPr="00C43C24" w:rsidRDefault="00B70F46" w:rsidP="00B94F75">
      <w:pPr>
        <w:pStyle w:val="a9"/>
        <w:numPr>
          <w:ilvl w:val="0"/>
          <w:numId w:val="23"/>
        </w:numPr>
        <w:rPr>
          <w:rFonts w:ascii="標楷體" w:eastAsia="標楷體" w:hAnsi="標楷體"/>
        </w:rPr>
      </w:pPr>
      <w:r w:rsidRPr="00C43C24">
        <w:rPr>
          <w:rFonts w:ascii="標楷體" w:eastAsia="標楷體" w:hAnsi="標楷體" w:hint="eastAsia"/>
        </w:rPr>
        <w:t>提供本案相關技術教育訓練。</w:t>
      </w:r>
    </w:p>
    <w:p w14:paraId="66707A70" w14:textId="326A5584" w:rsidR="00263D81" w:rsidRPr="00C43C24" w:rsidRDefault="00B70F46" w:rsidP="00B94F75">
      <w:pPr>
        <w:pStyle w:val="a9"/>
        <w:numPr>
          <w:ilvl w:val="0"/>
          <w:numId w:val="23"/>
        </w:numPr>
        <w:rPr>
          <w:rFonts w:ascii="標楷體" w:eastAsia="標楷體" w:hAnsi="標楷體"/>
        </w:rPr>
      </w:pPr>
      <w:r w:rsidRPr="00C43C24">
        <w:rPr>
          <w:rFonts w:ascii="標楷體" w:eastAsia="標楷體" w:hAnsi="標楷體" w:hint="eastAsia"/>
        </w:rPr>
        <w:t>本案與其它系統連結部分，得標廠商需提供相關技術協助及諮詢服務。</w:t>
      </w:r>
    </w:p>
    <w:p w14:paraId="041612F4" w14:textId="53C75D75" w:rsidR="00263D81" w:rsidRPr="00587DBE" w:rsidRDefault="00263D81" w:rsidP="000146ED">
      <w:pPr>
        <w:pStyle w:val="11"/>
        <w:tabs>
          <w:tab w:val="center" w:pos="4762"/>
        </w:tabs>
        <w:rPr>
          <w:rFonts w:ascii="Arial" w:hAnsi="Arial" w:cs="Arial"/>
        </w:rPr>
      </w:pPr>
      <w:bookmarkStart w:id="31" w:name="_Toc135115499"/>
      <w:bookmarkStart w:id="32" w:name="_Toc219974863"/>
      <w:r w:rsidRPr="00587DBE">
        <w:rPr>
          <w:rFonts w:ascii="Arial" w:hAnsi="Arial" w:cs="Arial"/>
        </w:rPr>
        <w:t>四、需求說明</w:t>
      </w:r>
      <w:bookmarkEnd w:id="31"/>
      <w:bookmarkEnd w:id="32"/>
      <w:r w:rsidR="000146ED">
        <w:rPr>
          <w:rFonts w:ascii="Arial" w:hAnsi="Arial" w:cs="Arial"/>
        </w:rPr>
        <w:tab/>
      </w:r>
    </w:p>
    <w:p w14:paraId="5DE1BC35" w14:textId="77777777" w:rsidR="00263D81" w:rsidRPr="00587DBE" w:rsidRDefault="00263D81" w:rsidP="006C6155">
      <w:pPr>
        <w:pStyle w:val="25"/>
      </w:pPr>
      <w:bookmarkStart w:id="33" w:name="_Toc135115500"/>
      <w:bookmarkStart w:id="34" w:name="_Toc219974864"/>
      <w:r w:rsidRPr="00587DBE">
        <w:t>4.1</w:t>
      </w:r>
      <w:r w:rsidRPr="00587DBE">
        <w:t>整體性需求</w:t>
      </w:r>
      <w:bookmarkEnd w:id="33"/>
      <w:bookmarkEnd w:id="34"/>
    </w:p>
    <w:p w14:paraId="37FE257B" w14:textId="77777777" w:rsidR="00263D81" w:rsidRDefault="00263D81" w:rsidP="00263D81">
      <w:pPr>
        <w:pStyle w:val="35"/>
        <w:rPr>
          <w:rFonts w:ascii="Arial" w:eastAsia="標楷體" w:hAnsi="Arial" w:cs="Arial"/>
        </w:rPr>
      </w:pPr>
      <w:r w:rsidRPr="005D2ABC">
        <w:rPr>
          <w:rFonts w:ascii="Arial" w:eastAsia="標楷體" w:hAnsi="Arial" w:cs="Arial"/>
        </w:rPr>
        <w:t>功能性需求</w:t>
      </w:r>
    </w:p>
    <w:p w14:paraId="76511725" w14:textId="77777777" w:rsidR="00C43C24" w:rsidRPr="00765EBE" w:rsidRDefault="00C43C24" w:rsidP="00B94F75">
      <w:pPr>
        <w:numPr>
          <w:ilvl w:val="3"/>
          <w:numId w:val="24"/>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本專案之系統功能及內容，需進一步與本院主辦單位進行需求訪談及確認。</w:t>
      </w:r>
    </w:p>
    <w:p w14:paraId="1FF1D33D" w14:textId="77777777" w:rsidR="00C43C24" w:rsidRPr="00765EBE" w:rsidRDefault="00C43C24" w:rsidP="00B94F75">
      <w:pPr>
        <w:numPr>
          <w:ilvl w:val="3"/>
          <w:numId w:val="24"/>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本專案系統之使用者介面設計應具親和力與未來之擴充性。</w:t>
      </w:r>
    </w:p>
    <w:p w14:paraId="39B15824" w14:textId="77777777" w:rsidR="00263D81" w:rsidRDefault="00263D81" w:rsidP="00263D81">
      <w:pPr>
        <w:pStyle w:val="35"/>
        <w:rPr>
          <w:rFonts w:ascii="Arial" w:eastAsia="標楷體" w:hAnsi="Arial" w:cs="Arial"/>
        </w:rPr>
      </w:pPr>
      <w:r w:rsidRPr="005D2ABC">
        <w:rPr>
          <w:rFonts w:ascii="Arial" w:eastAsia="標楷體" w:hAnsi="Arial" w:cs="Arial"/>
        </w:rPr>
        <w:t>安全規範需求</w:t>
      </w:r>
    </w:p>
    <w:p w14:paraId="3437C65B" w14:textId="6474CB92" w:rsidR="00C43C24" w:rsidRPr="00765EBE" w:rsidRDefault="00C43C24" w:rsidP="00B94F75">
      <w:pPr>
        <w:numPr>
          <w:ilvl w:val="0"/>
          <w:numId w:val="25"/>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應用業務之權限控管管理需與本院要求相符合。</w:t>
      </w:r>
    </w:p>
    <w:p w14:paraId="5AC15E3C" w14:textId="77777777" w:rsidR="00C43C24" w:rsidRPr="00765EBE" w:rsidRDefault="00C43C24" w:rsidP="00B94F75">
      <w:pPr>
        <w:numPr>
          <w:ilvl w:val="0"/>
          <w:numId w:val="25"/>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應能防止非系統允許之合法授權人進入系統內存取資料，能識別使用者身份並決定使用者對資料及系統之使用權限。</w:t>
      </w:r>
    </w:p>
    <w:p w14:paraId="40E738F3" w14:textId="77777777" w:rsidR="00C43C24" w:rsidRPr="00765EBE" w:rsidRDefault="00C43C24" w:rsidP="00B94F75">
      <w:pPr>
        <w:numPr>
          <w:ilvl w:val="0"/>
          <w:numId w:val="25"/>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承包廠商對業務上所接觸之本院電腦資料，應視同機密文件</w:t>
      </w:r>
      <w:proofErr w:type="gramStart"/>
      <w:r w:rsidRPr="00765EBE">
        <w:rPr>
          <w:rFonts w:ascii="Times New Roman" w:eastAsia="標楷體" w:hAnsi="Times New Roman" w:cs="標楷體" w:hint="eastAsia"/>
          <w:color w:val="auto"/>
        </w:rPr>
        <w:t>採</w:t>
      </w:r>
      <w:proofErr w:type="gramEnd"/>
      <w:r w:rsidRPr="00765EBE">
        <w:rPr>
          <w:rFonts w:ascii="Times New Roman" w:eastAsia="標楷體" w:hAnsi="Times New Roman" w:cs="標楷體" w:hint="eastAsia"/>
          <w:color w:val="auto"/>
        </w:rPr>
        <w:t>必要之保密措施，任何因承包廠商人員洩密所致之賠償及刑事責任，概由承包廠商負責，並列入本院拒絕往來戶。</w:t>
      </w:r>
    </w:p>
    <w:p w14:paraId="638F2442" w14:textId="3191C960" w:rsidR="00263D81" w:rsidRPr="00765EBE" w:rsidRDefault="00C43C24" w:rsidP="00B94F75">
      <w:pPr>
        <w:numPr>
          <w:ilvl w:val="0"/>
          <w:numId w:val="25"/>
        </w:numPr>
        <w:adjustRightInd w:val="0"/>
        <w:snapToGrid w:val="0"/>
        <w:spacing w:line="240" w:lineRule="atLeast"/>
        <w:ind w:right="-136"/>
        <w:jc w:val="both"/>
        <w:rPr>
          <w:rFonts w:ascii="Times New Roman" w:eastAsia="標楷體" w:hAnsi="Times New Roman" w:cs="Times New Roman"/>
          <w:color w:val="auto"/>
        </w:rPr>
      </w:pPr>
      <w:proofErr w:type="gramStart"/>
      <w:r w:rsidRPr="00765EBE">
        <w:rPr>
          <w:rFonts w:ascii="Times New Roman" w:eastAsia="標楷體" w:hAnsi="Times New Roman" w:cs="標楷體" w:hint="eastAsia"/>
          <w:color w:val="auto"/>
        </w:rPr>
        <w:t>需訂定</w:t>
      </w:r>
      <w:proofErr w:type="gramEnd"/>
      <w:r w:rsidRPr="00765EBE">
        <w:rPr>
          <w:rFonts w:ascii="Times New Roman" w:eastAsia="標楷體" w:hAnsi="Times New Roman" w:cs="標楷體" w:hint="eastAsia"/>
          <w:color w:val="auto"/>
        </w:rPr>
        <w:t>故障排除程序及</w:t>
      </w:r>
      <w:proofErr w:type="gramStart"/>
      <w:r w:rsidRPr="00765EBE">
        <w:rPr>
          <w:rFonts w:ascii="Times New Roman" w:eastAsia="標楷體" w:hAnsi="Times New Roman" w:cs="標楷體" w:hint="eastAsia"/>
          <w:color w:val="auto"/>
        </w:rPr>
        <w:t>完善備</w:t>
      </w:r>
      <w:proofErr w:type="gramEnd"/>
      <w:r w:rsidRPr="00765EBE">
        <w:rPr>
          <w:rFonts w:ascii="Times New Roman" w:eastAsia="標楷體" w:hAnsi="Times New Roman" w:cs="標楷體" w:hint="eastAsia"/>
          <w:color w:val="auto"/>
        </w:rPr>
        <w:t>援機制，便於復原及緊急處置。</w:t>
      </w:r>
    </w:p>
    <w:p w14:paraId="3D57E3B4" w14:textId="77777777" w:rsidR="00263D81" w:rsidRDefault="00263D81" w:rsidP="00263D81">
      <w:pPr>
        <w:pStyle w:val="35"/>
        <w:rPr>
          <w:rFonts w:ascii="Arial" w:eastAsia="標楷體" w:hAnsi="Arial" w:cs="Arial"/>
        </w:rPr>
      </w:pPr>
      <w:r w:rsidRPr="005D2ABC">
        <w:rPr>
          <w:rFonts w:ascii="Arial" w:eastAsia="標楷體" w:hAnsi="Arial" w:cs="Arial"/>
        </w:rPr>
        <w:t>專案管理需求</w:t>
      </w:r>
    </w:p>
    <w:p w14:paraId="7BB4F085" w14:textId="77777777" w:rsidR="00C43C24" w:rsidRPr="00765EBE" w:rsidRDefault="00C43C24" w:rsidP="00B94F75">
      <w:pPr>
        <w:numPr>
          <w:ilvl w:val="0"/>
          <w:numId w:val="26"/>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專案開發期本院得視需要召開開發會議，承包</w:t>
      </w:r>
      <w:proofErr w:type="gramStart"/>
      <w:r w:rsidRPr="00765EBE">
        <w:rPr>
          <w:rFonts w:ascii="Times New Roman" w:eastAsia="標楷體" w:hAnsi="Times New Roman" w:cs="標楷體" w:hint="eastAsia"/>
          <w:color w:val="auto"/>
        </w:rPr>
        <w:t>廠商需派專案</w:t>
      </w:r>
      <w:proofErr w:type="gramEnd"/>
      <w:r w:rsidRPr="00765EBE">
        <w:rPr>
          <w:rFonts w:ascii="Times New Roman" w:eastAsia="標楷體" w:hAnsi="Times New Roman" w:cs="標楷體" w:hint="eastAsia"/>
          <w:color w:val="auto"/>
        </w:rPr>
        <w:t>經理率技術人員前來參加並做報告。</w:t>
      </w:r>
    </w:p>
    <w:p w14:paraId="12592C40" w14:textId="77777777" w:rsidR="00C43C24" w:rsidRPr="00765EBE" w:rsidRDefault="00C43C24" w:rsidP="00B94F75">
      <w:pPr>
        <w:numPr>
          <w:ilvl w:val="0"/>
          <w:numId w:val="26"/>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專案管理應進行整體測試、壓力測試，以達成完善的軟硬體測試及驗證程序，來確保本專案之品質。</w:t>
      </w:r>
    </w:p>
    <w:p w14:paraId="6FC736AC" w14:textId="591B9613" w:rsidR="00263D81" w:rsidRPr="00765EBE" w:rsidRDefault="00C43C24" w:rsidP="00B94F75">
      <w:pPr>
        <w:numPr>
          <w:ilvl w:val="0"/>
          <w:numId w:val="26"/>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專案完成後本院得視需要召開維護會議，承包</w:t>
      </w:r>
      <w:proofErr w:type="gramStart"/>
      <w:r w:rsidRPr="00765EBE">
        <w:rPr>
          <w:rFonts w:ascii="Times New Roman" w:eastAsia="標楷體" w:hAnsi="Times New Roman" w:cs="標楷體" w:hint="eastAsia"/>
          <w:color w:val="auto"/>
        </w:rPr>
        <w:t>廠商派需專案</w:t>
      </w:r>
      <w:proofErr w:type="gramEnd"/>
      <w:r w:rsidRPr="00765EBE">
        <w:rPr>
          <w:rFonts w:ascii="Times New Roman" w:eastAsia="標楷體" w:hAnsi="Times New Roman" w:cs="標楷體" w:hint="eastAsia"/>
          <w:color w:val="auto"/>
        </w:rPr>
        <w:t>經理率技術人員前來參加並做報告。</w:t>
      </w:r>
    </w:p>
    <w:p w14:paraId="4CE5E1B3" w14:textId="77777777" w:rsidR="00263D81" w:rsidRDefault="00263D81" w:rsidP="00263D81">
      <w:pPr>
        <w:pStyle w:val="35"/>
        <w:rPr>
          <w:rFonts w:ascii="Arial" w:eastAsia="標楷體" w:hAnsi="Arial" w:cs="Arial"/>
        </w:rPr>
      </w:pPr>
      <w:r w:rsidRPr="005D2ABC">
        <w:rPr>
          <w:rFonts w:ascii="Arial" w:eastAsia="標楷體" w:hAnsi="Arial" w:cs="Arial"/>
        </w:rPr>
        <w:t>教育訓練需求</w:t>
      </w:r>
    </w:p>
    <w:p w14:paraId="78644133" w14:textId="77777777" w:rsidR="00C43C24" w:rsidRPr="00765EBE" w:rsidRDefault="00C43C24" w:rsidP="00B94F75">
      <w:pPr>
        <w:numPr>
          <w:ilvl w:val="0"/>
          <w:numId w:val="27"/>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提供系統操作及使用訓練。</w:t>
      </w:r>
    </w:p>
    <w:p w14:paraId="49987565" w14:textId="77777777" w:rsidR="00C43C24" w:rsidRPr="00765EBE" w:rsidRDefault="00C43C24" w:rsidP="00B94F75">
      <w:pPr>
        <w:numPr>
          <w:ilvl w:val="0"/>
          <w:numId w:val="27"/>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提供教材或講義。</w:t>
      </w:r>
    </w:p>
    <w:p w14:paraId="2A107C73" w14:textId="03E0292E" w:rsidR="00263D81" w:rsidRPr="00765EBE" w:rsidRDefault="00C43C24" w:rsidP="00B94F75">
      <w:pPr>
        <w:numPr>
          <w:ilvl w:val="0"/>
          <w:numId w:val="27"/>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訓練梯次及時間由雙方協調訂定。</w:t>
      </w:r>
    </w:p>
    <w:p w14:paraId="571C6F39" w14:textId="77777777" w:rsidR="00263D81" w:rsidRDefault="00263D81" w:rsidP="00263D81">
      <w:pPr>
        <w:pStyle w:val="35"/>
        <w:rPr>
          <w:rFonts w:ascii="Arial" w:eastAsia="標楷體" w:hAnsi="Arial" w:cs="Arial"/>
        </w:rPr>
      </w:pPr>
      <w:r w:rsidRPr="005D2ABC">
        <w:rPr>
          <w:rFonts w:ascii="Arial" w:eastAsia="標楷體" w:hAnsi="Arial" w:cs="Arial"/>
        </w:rPr>
        <w:t>驗收管理需求</w:t>
      </w:r>
    </w:p>
    <w:p w14:paraId="0EC9DF92" w14:textId="77777777" w:rsidR="00C43C24" w:rsidRPr="00765EBE" w:rsidRDefault="00C43C24" w:rsidP="00B94F75">
      <w:pPr>
        <w:numPr>
          <w:ilvl w:val="0"/>
          <w:numId w:val="29"/>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承包廠商應依合約所訂之交付項目與時程，依序進行專案工作，本院得視需要要求廠商提供進度報告。</w:t>
      </w:r>
    </w:p>
    <w:p w14:paraId="7192A899" w14:textId="77777777" w:rsidR="00C43C24" w:rsidRPr="00765EBE" w:rsidRDefault="00C43C24" w:rsidP="00B94F75">
      <w:pPr>
        <w:numPr>
          <w:ilvl w:val="0"/>
          <w:numId w:val="29"/>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標楷體" w:hint="eastAsia"/>
          <w:color w:val="auto"/>
        </w:rPr>
        <w:t>為確保承包廠商所交付系統能滿足本院作業需求，本案需進行系統測試，由承包廠商提供各測試項目執行及結果報告以作為驗收依據。</w:t>
      </w:r>
    </w:p>
    <w:p w14:paraId="225AD724" w14:textId="77777777" w:rsidR="00C43C24" w:rsidRPr="00765EBE" w:rsidRDefault="00C43C24" w:rsidP="00B94F75">
      <w:pPr>
        <w:numPr>
          <w:ilvl w:val="0"/>
          <w:numId w:val="29"/>
        </w:numPr>
        <w:adjustRightInd w:val="0"/>
        <w:snapToGrid w:val="0"/>
        <w:spacing w:line="240" w:lineRule="atLeast"/>
        <w:ind w:right="-136"/>
        <w:jc w:val="both"/>
        <w:rPr>
          <w:rFonts w:ascii="Times New Roman" w:eastAsia="標楷體" w:hAnsi="Times New Roman" w:cs="Times New Roman"/>
          <w:color w:val="auto"/>
        </w:rPr>
      </w:pPr>
      <w:r w:rsidRPr="00765EBE">
        <w:rPr>
          <w:rFonts w:ascii="Times New Roman" w:eastAsia="標楷體" w:hAnsi="Times New Roman" w:cs="Times New Roman"/>
          <w:color w:val="auto"/>
        </w:rPr>
        <w:tab/>
      </w:r>
      <w:r w:rsidRPr="00765EBE">
        <w:rPr>
          <w:rFonts w:ascii="Times New Roman" w:eastAsia="標楷體" w:hAnsi="Times New Roman" w:cs="標楷體" w:hint="eastAsia"/>
          <w:color w:val="auto"/>
        </w:rPr>
        <w:t>建置系統後，必須派員至本院協同進行各項功能測試，由本院確認無誤後始可完成測試報告文件。</w:t>
      </w:r>
    </w:p>
    <w:p w14:paraId="11FC46BD" w14:textId="77777777" w:rsidR="00C43C24" w:rsidRPr="00765EBE" w:rsidRDefault="00C43C24" w:rsidP="00B94F75">
      <w:pPr>
        <w:numPr>
          <w:ilvl w:val="0"/>
          <w:numId w:val="29"/>
        </w:numPr>
        <w:adjustRightInd w:val="0"/>
        <w:snapToGrid w:val="0"/>
        <w:spacing w:line="240" w:lineRule="atLeast"/>
        <w:ind w:right="-136"/>
        <w:jc w:val="both"/>
        <w:rPr>
          <w:rFonts w:ascii="Times New Roman" w:eastAsia="標楷體" w:hAnsi="Times New Roman" w:cs="標楷體"/>
          <w:color w:val="auto"/>
        </w:rPr>
      </w:pPr>
      <w:r w:rsidRPr="00765EBE">
        <w:rPr>
          <w:rFonts w:ascii="Times New Roman" w:eastAsia="標楷體" w:hAnsi="Times New Roman" w:cs="標楷體" w:hint="eastAsia"/>
          <w:color w:val="auto"/>
        </w:rPr>
        <w:t>驗收方式：</w:t>
      </w:r>
    </w:p>
    <w:p w14:paraId="16327F27" w14:textId="77777777" w:rsidR="00C43C24" w:rsidRPr="00765EBE" w:rsidRDefault="00C43C24" w:rsidP="00B94F75">
      <w:pPr>
        <w:numPr>
          <w:ilvl w:val="4"/>
          <w:numId w:val="28"/>
        </w:numPr>
        <w:tabs>
          <w:tab w:val="clear" w:pos="2880"/>
          <w:tab w:val="num" w:pos="2400"/>
        </w:tabs>
        <w:adjustRightInd w:val="0"/>
        <w:snapToGrid w:val="0"/>
        <w:spacing w:line="360" w:lineRule="auto"/>
        <w:ind w:left="2400" w:right="-136" w:hanging="480"/>
        <w:jc w:val="both"/>
        <w:rPr>
          <w:rFonts w:ascii="Times New Roman" w:eastAsia="標楷體" w:hAnsi="Times New Roman"/>
          <w:color w:val="auto"/>
        </w:rPr>
      </w:pPr>
      <w:r w:rsidRPr="00765EBE">
        <w:rPr>
          <w:rFonts w:ascii="Times New Roman" w:eastAsia="標楷體" w:hAnsi="Times New Roman" w:hint="eastAsia"/>
          <w:color w:val="auto"/>
        </w:rPr>
        <w:t>資產性驗收：主機及相關設備必須詳列規格清單，並逐一清點。</w:t>
      </w:r>
    </w:p>
    <w:p w14:paraId="68A2C7E8" w14:textId="77777777" w:rsidR="00C43C24" w:rsidRPr="00765EBE" w:rsidRDefault="00C43C24" w:rsidP="00B94F75">
      <w:pPr>
        <w:numPr>
          <w:ilvl w:val="4"/>
          <w:numId w:val="28"/>
        </w:numPr>
        <w:tabs>
          <w:tab w:val="clear" w:pos="2880"/>
          <w:tab w:val="num" w:pos="2400"/>
        </w:tabs>
        <w:adjustRightInd w:val="0"/>
        <w:snapToGrid w:val="0"/>
        <w:spacing w:line="360" w:lineRule="auto"/>
        <w:ind w:left="2400" w:right="-136" w:hanging="480"/>
        <w:jc w:val="both"/>
        <w:rPr>
          <w:rFonts w:ascii="Times New Roman" w:eastAsia="標楷體" w:hAnsi="Times New Roman"/>
          <w:color w:val="auto"/>
        </w:rPr>
      </w:pPr>
      <w:r w:rsidRPr="00765EBE">
        <w:rPr>
          <w:rFonts w:ascii="Times New Roman" w:eastAsia="標楷體" w:hAnsi="Times New Roman" w:hint="eastAsia"/>
          <w:color w:val="auto"/>
        </w:rPr>
        <w:t>功能性驗收：本案軟硬體功能需求規範需逐項測試驗收。</w:t>
      </w:r>
    </w:p>
    <w:p w14:paraId="78E3B273" w14:textId="00EEEA65" w:rsidR="00263D81" w:rsidRPr="00C43C24" w:rsidRDefault="00C43C24" w:rsidP="00B94F75">
      <w:pPr>
        <w:numPr>
          <w:ilvl w:val="4"/>
          <w:numId w:val="28"/>
        </w:numPr>
        <w:tabs>
          <w:tab w:val="clear" w:pos="2880"/>
          <w:tab w:val="num" w:pos="2400"/>
        </w:tabs>
        <w:adjustRightInd w:val="0"/>
        <w:snapToGrid w:val="0"/>
        <w:spacing w:line="360" w:lineRule="auto"/>
        <w:ind w:left="2400" w:right="-136" w:hanging="480"/>
        <w:jc w:val="both"/>
        <w:rPr>
          <w:rFonts w:ascii="Times New Roman" w:eastAsia="標楷體" w:hAnsi="Times New Roman"/>
          <w:color w:val="008000"/>
        </w:rPr>
      </w:pPr>
      <w:r w:rsidRPr="00765EBE">
        <w:rPr>
          <w:rFonts w:ascii="Times New Roman" w:eastAsia="標楷體" w:hAnsi="Times New Roman" w:hint="eastAsia"/>
          <w:color w:val="auto"/>
        </w:rPr>
        <w:t>相關文件：系統建置白皮書、產品規格書及其他文件</w:t>
      </w:r>
      <w:r w:rsidRPr="00C43C24">
        <w:rPr>
          <w:rFonts w:ascii="Times New Roman" w:eastAsia="標楷體" w:hAnsi="Times New Roman" w:hint="eastAsia"/>
          <w:color w:val="008000"/>
        </w:rPr>
        <w:t>。</w:t>
      </w:r>
    </w:p>
    <w:p w14:paraId="1229A34A" w14:textId="77777777" w:rsidR="00263D81" w:rsidRPr="005D2ABC" w:rsidRDefault="00263D81" w:rsidP="00263D81">
      <w:pPr>
        <w:pStyle w:val="35"/>
        <w:rPr>
          <w:rFonts w:ascii="Arial" w:eastAsia="標楷體" w:hAnsi="Arial" w:cs="Arial"/>
          <w:sz w:val="30"/>
          <w:szCs w:val="30"/>
        </w:rPr>
      </w:pPr>
      <w:r w:rsidRPr="005D2ABC">
        <w:rPr>
          <w:rFonts w:ascii="Arial" w:eastAsia="標楷體" w:hAnsi="Arial" w:cs="Arial"/>
        </w:rPr>
        <w:t>產品交付</w:t>
      </w:r>
    </w:p>
    <w:p w14:paraId="626A1AAF" w14:textId="3B9EE011" w:rsidR="00263D81" w:rsidRPr="00765EBE" w:rsidRDefault="00C43C24" w:rsidP="00C43C24">
      <w:pPr>
        <w:adjustRightInd w:val="0"/>
        <w:snapToGrid w:val="0"/>
        <w:ind w:leftChars="500" w:left="1200" w:rightChars="-57" w:right="-137"/>
        <w:jc w:val="both"/>
        <w:rPr>
          <w:rFonts w:ascii="Arial" w:eastAsia="標楷體" w:hAnsi="Arial" w:cs="Arial"/>
          <w:color w:val="auto"/>
        </w:rPr>
      </w:pPr>
      <w:r w:rsidRPr="00765EBE">
        <w:rPr>
          <w:rFonts w:ascii="Times New Roman" w:eastAsia="標楷體" w:hAnsi="Times New Roman" w:cs="標楷體" w:hint="eastAsia"/>
          <w:color w:val="auto"/>
        </w:rPr>
        <w:t>交</w:t>
      </w:r>
      <w:proofErr w:type="gramStart"/>
      <w:r w:rsidRPr="00765EBE">
        <w:rPr>
          <w:rFonts w:ascii="Times New Roman" w:eastAsia="標楷體" w:hAnsi="Times New Roman" w:cs="標楷體" w:hint="eastAsia"/>
          <w:color w:val="auto"/>
        </w:rPr>
        <w:t>付品</w:t>
      </w:r>
      <w:proofErr w:type="gramEnd"/>
      <w:r w:rsidRPr="00765EBE">
        <w:rPr>
          <w:rFonts w:ascii="Times New Roman" w:eastAsia="標楷體" w:hAnsi="Times New Roman" w:cs="標楷體" w:hint="eastAsia"/>
          <w:color w:val="auto"/>
        </w:rPr>
        <w:t>項規格表列項目。</w:t>
      </w:r>
    </w:p>
    <w:tbl>
      <w:tblPr>
        <w:tblW w:w="1003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8"/>
        <w:gridCol w:w="7657"/>
        <w:gridCol w:w="789"/>
        <w:gridCol w:w="819"/>
      </w:tblGrid>
      <w:tr w:rsidR="00263D81" w:rsidRPr="00587DBE" w14:paraId="569564BB" w14:textId="77777777" w:rsidTr="006A1200">
        <w:trPr>
          <w:cantSplit/>
          <w:trHeight w:val="410"/>
        </w:trPr>
        <w:tc>
          <w:tcPr>
            <w:tcW w:w="5000" w:type="pct"/>
            <w:gridSpan w:val="4"/>
            <w:vAlign w:val="center"/>
          </w:tcPr>
          <w:p w14:paraId="5782F8F3" w14:textId="77777777" w:rsidR="00263D81" w:rsidRPr="00587DBE" w:rsidRDefault="00263D81" w:rsidP="006A1200">
            <w:pPr>
              <w:jc w:val="center"/>
              <w:rPr>
                <w:rFonts w:ascii="Arial" w:eastAsia="標楷體" w:hAnsi="Arial" w:cs="Arial"/>
                <w:b/>
                <w:color w:val="auto"/>
                <w:szCs w:val="20"/>
              </w:rPr>
            </w:pPr>
            <w:r w:rsidRPr="00587DBE">
              <w:rPr>
                <w:rFonts w:ascii="Arial" w:eastAsia="標楷體" w:hAnsi="Arial" w:cs="Arial"/>
                <w:b/>
                <w:bCs/>
                <w:color w:val="auto"/>
                <w:sz w:val="40"/>
                <w:szCs w:val="20"/>
              </w:rPr>
              <w:t>資訊系統</w:t>
            </w:r>
            <w:r w:rsidRPr="00587DBE">
              <w:rPr>
                <w:rFonts w:ascii="Arial" w:eastAsia="標楷體" w:hAnsi="Arial" w:cs="Arial"/>
                <w:b/>
                <w:bCs/>
                <w:color w:val="auto"/>
                <w:sz w:val="40"/>
                <w:szCs w:val="20"/>
              </w:rPr>
              <w:t>/</w:t>
            </w:r>
            <w:r w:rsidRPr="00587DBE">
              <w:rPr>
                <w:rFonts w:ascii="Arial" w:eastAsia="標楷體" w:hAnsi="Arial" w:cs="Arial"/>
                <w:b/>
                <w:bCs/>
                <w:color w:val="auto"/>
                <w:sz w:val="40"/>
                <w:szCs w:val="20"/>
              </w:rPr>
              <w:t>設備</w:t>
            </w:r>
            <w:r w:rsidRPr="00587DBE">
              <w:rPr>
                <w:rFonts w:ascii="Arial" w:eastAsia="標楷體" w:hAnsi="Arial" w:cs="Arial"/>
                <w:b/>
                <w:bCs/>
                <w:color w:val="auto"/>
                <w:sz w:val="40"/>
                <w:szCs w:val="20"/>
              </w:rPr>
              <w:t xml:space="preserve">   </w:t>
            </w:r>
            <w:proofErr w:type="gramStart"/>
            <w:r w:rsidRPr="00587DBE">
              <w:rPr>
                <w:rFonts w:ascii="Arial" w:eastAsia="標楷體" w:hAnsi="Arial" w:cs="Arial"/>
                <w:b/>
                <w:bCs/>
                <w:color w:val="auto"/>
                <w:sz w:val="40"/>
                <w:szCs w:val="20"/>
              </w:rPr>
              <w:t>詢</w:t>
            </w:r>
            <w:proofErr w:type="gramEnd"/>
            <w:r w:rsidRPr="00587DBE">
              <w:rPr>
                <w:rFonts w:ascii="Arial" w:eastAsia="標楷體" w:hAnsi="Arial" w:cs="Arial"/>
                <w:b/>
                <w:bCs/>
                <w:color w:val="auto"/>
                <w:sz w:val="40"/>
                <w:szCs w:val="20"/>
              </w:rPr>
              <w:t>價品項規格表</w:t>
            </w:r>
          </w:p>
        </w:tc>
      </w:tr>
      <w:tr w:rsidR="00263D81" w:rsidRPr="00587DBE" w14:paraId="701F97DA" w14:textId="77777777" w:rsidTr="006A1200">
        <w:trPr>
          <w:cantSplit/>
          <w:trHeight w:val="385"/>
        </w:trPr>
        <w:tc>
          <w:tcPr>
            <w:tcW w:w="5000" w:type="pct"/>
            <w:gridSpan w:val="4"/>
            <w:vAlign w:val="center"/>
          </w:tcPr>
          <w:p w14:paraId="3C464DB3" w14:textId="15C5F668" w:rsidR="00263D81" w:rsidRPr="00587DBE" w:rsidRDefault="00263D81" w:rsidP="006A1200">
            <w:pPr>
              <w:spacing w:line="280" w:lineRule="exact"/>
              <w:rPr>
                <w:rFonts w:ascii="Arial" w:eastAsia="標楷體" w:hAnsi="Arial" w:cs="Arial"/>
                <w:b/>
                <w:color w:val="auto"/>
              </w:rPr>
            </w:pPr>
            <w:r w:rsidRPr="00587DBE">
              <w:rPr>
                <w:rFonts w:ascii="Arial" w:eastAsia="標楷體" w:hAnsi="Arial" w:cs="Arial"/>
                <w:color w:val="auto"/>
              </w:rPr>
              <w:t>預算項目：</w:t>
            </w:r>
            <w:r w:rsidR="005D7798" w:rsidRPr="005D7798">
              <w:rPr>
                <w:rFonts w:eastAsia="標楷體" w:cs="標楷體" w:hint="eastAsia"/>
              </w:rPr>
              <w:t>量子退火最佳化機器學習演算法計畫</w:t>
            </w:r>
            <w:r>
              <w:rPr>
                <w:rFonts w:ascii="Arial" w:eastAsia="標楷體" w:hAnsi="Arial" w:cs="Arial" w:hint="eastAsia"/>
                <w:color w:val="auto"/>
              </w:rPr>
              <w:t xml:space="preserve">              </w:t>
            </w:r>
            <w:r w:rsidRPr="00587DBE">
              <w:rPr>
                <w:rFonts w:ascii="Arial" w:eastAsia="標楷體" w:hAnsi="Arial" w:cs="Arial"/>
                <w:color w:val="auto"/>
              </w:rPr>
              <w:t>案件編號：</w:t>
            </w:r>
            <w:r w:rsidR="00310BE0" w:rsidRPr="00310BE0">
              <w:rPr>
                <w:rFonts w:ascii="標楷體" w:eastAsia="標楷體" w:hAnsi="標楷體" w:hint="eastAsia"/>
              </w:rPr>
              <w:t>總</w:t>
            </w:r>
            <w:r w:rsidR="00310BE0" w:rsidRPr="00310BE0">
              <w:rPr>
                <w:rFonts w:ascii="標楷體" w:eastAsia="標楷體" w:hAnsi="標楷體"/>
              </w:rPr>
              <w:t>-114115-S-051</w:t>
            </w:r>
          </w:p>
        </w:tc>
      </w:tr>
      <w:tr w:rsidR="00263D81" w:rsidRPr="00587DBE" w14:paraId="759F32E3" w14:textId="77777777" w:rsidTr="006A1200">
        <w:trPr>
          <w:cantSplit/>
          <w:trHeight w:val="419"/>
        </w:trPr>
        <w:tc>
          <w:tcPr>
            <w:tcW w:w="383" w:type="pct"/>
            <w:vMerge w:val="restart"/>
            <w:vAlign w:val="center"/>
          </w:tcPr>
          <w:p w14:paraId="07117F82" w14:textId="77777777" w:rsidR="00263D81" w:rsidRPr="00587DBE" w:rsidRDefault="00263D81" w:rsidP="006A1200">
            <w:pPr>
              <w:spacing w:before="100" w:beforeAutospacing="1" w:after="100" w:afterAutospacing="1" w:line="300" w:lineRule="exact"/>
              <w:jc w:val="center"/>
              <w:rPr>
                <w:rFonts w:ascii="Arial" w:eastAsia="標楷體" w:hAnsi="Arial" w:cs="Arial"/>
                <w:b/>
                <w:bCs/>
                <w:color w:val="auto"/>
                <w:szCs w:val="20"/>
              </w:rPr>
            </w:pPr>
            <w:r w:rsidRPr="00587DBE">
              <w:rPr>
                <w:rFonts w:ascii="Arial" w:eastAsia="標楷體" w:hAnsi="Arial" w:cs="Arial"/>
                <w:color w:val="auto"/>
                <w:szCs w:val="20"/>
              </w:rPr>
              <w:t>名稱</w:t>
            </w:r>
          </w:p>
        </w:tc>
        <w:tc>
          <w:tcPr>
            <w:tcW w:w="4617" w:type="pct"/>
            <w:gridSpan w:val="3"/>
            <w:vAlign w:val="center"/>
          </w:tcPr>
          <w:p w14:paraId="455554B3" w14:textId="29C65279" w:rsidR="00263D81" w:rsidRPr="00587DBE" w:rsidRDefault="00263D81" w:rsidP="006A1200">
            <w:pPr>
              <w:spacing w:before="100" w:beforeAutospacing="1" w:after="100" w:afterAutospacing="1" w:line="280" w:lineRule="exact"/>
              <w:jc w:val="both"/>
              <w:rPr>
                <w:rFonts w:ascii="Arial" w:eastAsia="標楷體" w:hAnsi="Arial" w:cs="Arial"/>
                <w:b/>
                <w:bCs/>
                <w:color w:val="auto"/>
              </w:rPr>
            </w:pPr>
            <w:r w:rsidRPr="00587DBE">
              <w:rPr>
                <w:rFonts w:ascii="Arial" w:eastAsia="標楷體" w:hAnsi="Arial" w:cs="Arial"/>
                <w:color w:val="auto"/>
              </w:rPr>
              <w:t>(</w:t>
            </w:r>
            <w:r w:rsidRPr="00587DBE">
              <w:rPr>
                <w:rFonts w:ascii="Arial" w:eastAsia="標楷體" w:hAnsi="Arial" w:cs="Arial"/>
                <w:color w:val="auto"/>
              </w:rPr>
              <w:t>中</w:t>
            </w:r>
            <w:r w:rsidRPr="00587DBE">
              <w:rPr>
                <w:rFonts w:ascii="Arial" w:eastAsia="標楷體" w:hAnsi="Arial" w:cs="Arial"/>
                <w:color w:val="auto"/>
              </w:rPr>
              <w:t>)</w:t>
            </w:r>
            <w:r w:rsidR="00610B19" w:rsidRPr="00CE5FDE">
              <w:rPr>
                <w:rFonts w:eastAsia="標楷體" w:cs="標楷體" w:hint="eastAsia"/>
              </w:rPr>
              <w:t xml:space="preserve"> </w:t>
            </w:r>
            <w:proofErr w:type="gramStart"/>
            <w:r w:rsidR="005D7798" w:rsidRPr="005D7798">
              <w:rPr>
                <w:rFonts w:eastAsia="標楷體" w:cs="標楷體"/>
              </w:rPr>
              <w:t>115</w:t>
            </w:r>
            <w:proofErr w:type="gramEnd"/>
            <w:r w:rsidR="005D7798" w:rsidRPr="005D7798">
              <w:rPr>
                <w:rFonts w:eastAsia="標楷體" w:cs="標楷體" w:hint="eastAsia"/>
              </w:rPr>
              <w:t>年度</w:t>
            </w:r>
            <w:r w:rsidR="005D7798" w:rsidRPr="005D7798">
              <w:rPr>
                <w:rFonts w:eastAsia="標楷體" w:cs="標楷體"/>
              </w:rPr>
              <w:t xml:space="preserve"> </w:t>
            </w:r>
            <w:r w:rsidR="005D7798" w:rsidRPr="005D7798">
              <w:rPr>
                <w:rFonts w:eastAsia="標楷體" w:cs="標楷體" w:hint="eastAsia"/>
              </w:rPr>
              <w:t>量子退火最佳化機器學習演算法產學合作研究案</w:t>
            </w:r>
          </w:p>
        </w:tc>
      </w:tr>
      <w:tr w:rsidR="00263D81" w:rsidRPr="00587DBE" w14:paraId="087FF55C" w14:textId="77777777" w:rsidTr="006A1200">
        <w:trPr>
          <w:cantSplit/>
          <w:trHeight w:val="397"/>
        </w:trPr>
        <w:tc>
          <w:tcPr>
            <w:tcW w:w="383" w:type="pct"/>
            <w:vMerge/>
          </w:tcPr>
          <w:p w14:paraId="777022D3" w14:textId="77777777" w:rsidR="00263D81" w:rsidRPr="00587DBE" w:rsidRDefault="00263D81" w:rsidP="006A1200">
            <w:pPr>
              <w:spacing w:line="300" w:lineRule="exact"/>
              <w:jc w:val="center"/>
              <w:rPr>
                <w:rFonts w:ascii="Arial" w:eastAsia="標楷體" w:hAnsi="Arial" w:cs="Arial"/>
                <w:b/>
                <w:color w:val="auto"/>
                <w:szCs w:val="20"/>
              </w:rPr>
            </w:pPr>
          </w:p>
        </w:tc>
        <w:tc>
          <w:tcPr>
            <w:tcW w:w="4617" w:type="pct"/>
            <w:gridSpan w:val="3"/>
            <w:vAlign w:val="center"/>
          </w:tcPr>
          <w:p w14:paraId="23F4FC4E" w14:textId="77777777" w:rsidR="00263D81" w:rsidRPr="00587DBE" w:rsidRDefault="00263D81" w:rsidP="006A1200">
            <w:pPr>
              <w:spacing w:line="280" w:lineRule="exact"/>
              <w:jc w:val="both"/>
              <w:rPr>
                <w:rFonts w:ascii="Arial" w:eastAsia="標楷體" w:hAnsi="Arial" w:cs="Arial"/>
                <w:b/>
                <w:color w:val="auto"/>
              </w:rPr>
            </w:pPr>
            <w:r w:rsidRPr="00587DBE">
              <w:rPr>
                <w:rFonts w:ascii="Arial" w:eastAsia="標楷體" w:hAnsi="Arial" w:cs="Arial"/>
                <w:color w:val="auto"/>
              </w:rPr>
              <w:t>(</w:t>
            </w:r>
            <w:r w:rsidRPr="00587DBE">
              <w:rPr>
                <w:rFonts w:ascii="Arial" w:eastAsia="標楷體" w:hAnsi="Arial" w:cs="Arial"/>
                <w:color w:val="auto"/>
              </w:rPr>
              <w:t>英</w:t>
            </w:r>
            <w:r w:rsidRPr="00587DBE">
              <w:rPr>
                <w:rFonts w:ascii="Arial" w:eastAsia="標楷體" w:hAnsi="Arial" w:cs="Arial"/>
                <w:color w:val="auto"/>
              </w:rPr>
              <w:t>)</w:t>
            </w:r>
          </w:p>
        </w:tc>
      </w:tr>
      <w:tr w:rsidR="00263D81" w:rsidRPr="00587DBE" w14:paraId="6CD90FA4" w14:textId="77777777" w:rsidTr="006A1200">
        <w:trPr>
          <w:cantSplit/>
          <w:trHeight w:val="397"/>
        </w:trPr>
        <w:tc>
          <w:tcPr>
            <w:tcW w:w="383" w:type="pct"/>
            <w:vAlign w:val="center"/>
          </w:tcPr>
          <w:p w14:paraId="2FF486AA" w14:textId="77777777" w:rsidR="00263D81" w:rsidRPr="00587DBE" w:rsidRDefault="00263D81" w:rsidP="006A1200">
            <w:pPr>
              <w:tabs>
                <w:tab w:val="left" w:pos="328"/>
              </w:tabs>
              <w:spacing w:line="300" w:lineRule="exact"/>
              <w:jc w:val="center"/>
              <w:rPr>
                <w:rFonts w:ascii="Arial" w:eastAsia="標楷體" w:hAnsi="Arial" w:cs="Arial"/>
                <w:b/>
                <w:color w:val="auto"/>
                <w:szCs w:val="20"/>
              </w:rPr>
            </w:pPr>
            <w:r w:rsidRPr="00587DBE">
              <w:rPr>
                <w:rFonts w:ascii="Arial" w:eastAsia="標楷體" w:hAnsi="Arial" w:cs="Arial"/>
                <w:b/>
                <w:color w:val="auto"/>
                <w:szCs w:val="20"/>
              </w:rPr>
              <w:t>項次</w:t>
            </w:r>
          </w:p>
        </w:tc>
        <w:tc>
          <w:tcPr>
            <w:tcW w:w="3816" w:type="pct"/>
            <w:vAlign w:val="center"/>
          </w:tcPr>
          <w:p w14:paraId="52DF0318" w14:textId="77777777" w:rsidR="00263D81" w:rsidRPr="00587DBE" w:rsidRDefault="00263D81" w:rsidP="006A1200">
            <w:pPr>
              <w:spacing w:line="280" w:lineRule="exact"/>
              <w:jc w:val="center"/>
              <w:rPr>
                <w:rFonts w:ascii="Arial" w:eastAsia="標楷體" w:hAnsi="Arial" w:cs="Arial"/>
                <w:b/>
                <w:color w:val="auto"/>
              </w:rPr>
            </w:pPr>
            <w:r w:rsidRPr="00587DBE">
              <w:rPr>
                <w:rFonts w:ascii="Arial" w:eastAsia="標楷體" w:hAnsi="Arial" w:cs="Arial"/>
                <w:b/>
                <w:color w:val="auto"/>
              </w:rPr>
              <w:t>品名</w:t>
            </w:r>
            <w:r w:rsidRPr="00587DBE">
              <w:rPr>
                <w:rFonts w:ascii="Arial" w:eastAsia="標楷體" w:hAnsi="Arial" w:cs="Arial"/>
                <w:b/>
                <w:color w:val="auto"/>
              </w:rPr>
              <w:t>/</w:t>
            </w:r>
            <w:r w:rsidRPr="00587DBE">
              <w:rPr>
                <w:rFonts w:ascii="Arial" w:eastAsia="標楷體" w:hAnsi="Arial" w:cs="Arial"/>
                <w:b/>
                <w:color w:val="auto"/>
              </w:rPr>
              <w:t>規格</w:t>
            </w:r>
          </w:p>
        </w:tc>
        <w:tc>
          <w:tcPr>
            <w:tcW w:w="393" w:type="pct"/>
            <w:vAlign w:val="center"/>
          </w:tcPr>
          <w:p w14:paraId="508699AB" w14:textId="77777777" w:rsidR="00263D81" w:rsidRPr="00587DBE" w:rsidRDefault="00263D81" w:rsidP="006A1200">
            <w:pPr>
              <w:spacing w:line="280" w:lineRule="exact"/>
              <w:ind w:leftChars="-27" w:left="-65" w:rightChars="-1" w:right="-2" w:firstLineChars="27" w:firstLine="65"/>
              <w:jc w:val="center"/>
              <w:rPr>
                <w:rFonts w:ascii="Arial" w:eastAsia="標楷體" w:hAnsi="Arial" w:cs="Arial"/>
                <w:b/>
                <w:color w:val="auto"/>
              </w:rPr>
            </w:pPr>
            <w:r w:rsidRPr="00587DBE">
              <w:rPr>
                <w:rFonts w:ascii="Arial" w:eastAsia="標楷體" w:hAnsi="Arial" w:cs="Arial"/>
                <w:b/>
                <w:color w:val="auto"/>
              </w:rPr>
              <w:t>數量</w:t>
            </w:r>
          </w:p>
        </w:tc>
        <w:tc>
          <w:tcPr>
            <w:tcW w:w="408" w:type="pct"/>
            <w:vAlign w:val="center"/>
          </w:tcPr>
          <w:p w14:paraId="56C208D1" w14:textId="77777777" w:rsidR="00263D81" w:rsidRPr="00587DBE" w:rsidRDefault="00263D81" w:rsidP="006A1200">
            <w:pPr>
              <w:spacing w:line="280" w:lineRule="exact"/>
              <w:jc w:val="center"/>
              <w:rPr>
                <w:rFonts w:ascii="Arial" w:eastAsia="標楷體" w:hAnsi="Arial" w:cs="Arial"/>
                <w:b/>
                <w:color w:val="auto"/>
              </w:rPr>
            </w:pPr>
            <w:r w:rsidRPr="00587DBE">
              <w:rPr>
                <w:rFonts w:ascii="Arial" w:eastAsia="標楷體" w:hAnsi="Arial" w:cs="Arial"/>
                <w:b/>
                <w:color w:val="auto"/>
              </w:rPr>
              <w:t>單位</w:t>
            </w:r>
          </w:p>
        </w:tc>
      </w:tr>
      <w:tr w:rsidR="00F63F19" w:rsidRPr="00587DBE" w14:paraId="1F455BC1" w14:textId="77777777" w:rsidTr="006A1200">
        <w:trPr>
          <w:trHeight w:val="916"/>
        </w:trPr>
        <w:tc>
          <w:tcPr>
            <w:tcW w:w="383" w:type="pct"/>
            <w:tcBorders>
              <w:top w:val="single" w:sz="4" w:space="0" w:color="auto"/>
            </w:tcBorders>
            <w:vAlign w:val="center"/>
          </w:tcPr>
          <w:p w14:paraId="5E39FEFD" w14:textId="56575181" w:rsidR="00F63F19" w:rsidRPr="00587DBE" w:rsidRDefault="00F63F19" w:rsidP="00F63F19">
            <w:pPr>
              <w:keepLines/>
              <w:spacing w:line="300" w:lineRule="exact"/>
              <w:ind w:left="-39" w:rightChars="-14" w:right="-34"/>
              <w:jc w:val="center"/>
              <w:rPr>
                <w:rFonts w:ascii="Arial" w:eastAsia="標楷體" w:hAnsi="Arial" w:cs="Arial"/>
                <w:b/>
                <w:bCs/>
                <w:color w:val="auto"/>
              </w:rPr>
            </w:pPr>
            <w:r>
              <w:rPr>
                <w:rFonts w:ascii="標楷體" w:eastAsia="標楷體" w:hAnsi="標楷體"/>
                <w:b/>
                <w:bCs/>
              </w:rPr>
              <w:t>1</w:t>
            </w:r>
            <w:r>
              <w:rPr>
                <w:rFonts w:ascii="標楷體" w:eastAsia="標楷體" w:hAnsi="標楷體" w:hint="eastAsia"/>
                <w:b/>
                <w:bCs/>
              </w:rPr>
              <w:t>.</w:t>
            </w:r>
          </w:p>
        </w:tc>
        <w:tc>
          <w:tcPr>
            <w:tcW w:w="3816" w:type="pct"/>
            <w:tcBorders>
              <w:top w:val="single" w:sz="4" w:space="0" w:color="auto"/>
            </w:tcBorders>
          </w:tcPr>
          <w:p w14:paraId="62E96E49" w14:textId="6DC011C8" w:rsidR="00F63F19" w:rsidRPr="00587DBE" w:rsidRDefault="00F63F19" w:rsidP="00F63F19">
            <w:pPr>
              <w:widowControl/>
              <w:spacing w:line="320" w:lineRule="exact"/>
              <w:ind w:firstLine="2"/>
              <w:rPr>
                <w:rFonts w:ascii="Arial" w:eastAsia="標楷體" w:hAnsi="Arial" w:cs="Arial"/>
                <w:color w:val="auto"/>
                <w:szCs w:val="20"/>
              </w:rPr>
            </w:pPr>
            <w:r w:rsidRPr="00A4039F">
              <w:rPr>
                <w:rFonts w:ascii="標楷體" w:eastAsia="標楷體" w:hAnsi="標楷體" w:hint="eastAsia"/>
              </w:rPr>
              <w:t>量子退火預測模型研發服務1. QUBO 建模能力： 廠商須具備將醫療結構化數據轉化為二次無限制二元優化 (QUBO) 模型之能力，並能定義 Hamiltonian 能量方程式。2. 量子特徵篩選 (Q-Feature Selection)： 利用量子退火機制進行全域最佳化特徵搜尋，解決 NP-Hard 組合優化問題，產出最佳特徵子集。3. Q-Boost 演算法開發： 開發結合量子弱分類器與古典</w:t>
            </w:r>
            <w:proofErr w:type="gramStart"/>
            <w:r w:rsidRPr="00A4039F">
              <w:rPr>
                <w:rFonts w:ascii="標楷體" w:eastAsia="標楷體" w:hAnsi="標楷體" w:hint="eastAsia"/>
              </w:rPr>
              <w:t>強</w:t>
            </w:r>
            <w:proofErr w:type="gramEnd"/>
            <w:r w:rsidRPr="00A4039F">
              <w:rPr>
                <w:rFonts w:ascii="標楷體" w:eastAsia="標楷體" w:hAnsi="標楷體" w:hint="eastAsia"/>
              </w:rPr>
              <w:t xml:space="preserve">分類器 (Boosting) 之混合模型，並針對不平衡資料 (Imbalanced Data) 進行加權優化。4. 平台相容性 (鎖定點)： 演算法程式碼須能於 Compal GPU Annealer 或同級 </w:t>
            </w:r>
            <w:proofErr w:type="spellStart"/>
            <w:r w:rsidRPr="00A4039F">
              <w:rPr>
                <w:rFonts w:ascii="標楷體" w:eastAsia="標楷體" w:hAnsi="標楷體" w:hint="eastAsia"/>
              </w:rPr>
              <w:t>Ising</w:t>
            </w:r>
            <w:proofErr w:type="spellEnd"/>
            <w:r w:rsidRPr="00A4039F">
              <w:rPr>
                <w:rFonts w:ascii="標楷體" w:eastAsia="標楷體" w:hAnsi="標楷體" w:hint="eastAsia"/>
              </w:rPr>
              <w:t xml:space="preserve"> Machine 模擬器上執行，並提供運算效能分析報告。</w:t>
            </w:r>
          </w:p>
        </w:tc>
        <w:tc>
          <w:tcPr>
            <w:tcW w:w="393" w:type="pct"/>
            <w:tcBorders>
              <w:top w:val="single" w:sz="4" w:space="0" w:color="auto"/>
            </w:tcBorders>
            <w:vAlign w:val="center"/>
          </w:tcPr>
          <w:p w14:paraId="3038E4ED" w14:textId="02A0B2EA" w:rsidR="00F63F19" w:rsidRPr="006C6155" w:rsidRDefault="00F63F19" w:rsidP="00F63F19">
            <w:pPr>
              <w:spacing w:line="300" w:lineRule="exact"/>
              <w:jc w:val="center"/>
              <w:rPr>
                <w:rFonts w:ascii="Arial Unicode MS" w:eastAsia="Arial Unicode MS" w:hAnsi="Arial Unicode MS" w:cs="Arial Unicode MS"/>
                <w:color w:val="auto"/>
              </w:rPr>
            </w:pPr>
            <w:r>
              <w:rPr>
                <w:rFonts w:hint="eastAsia"/>
                <w:b/>
                <w:sz w:val="28"/>
                <w:szCs w:val="28"/>
              </w:rPr>
              <w:t>1</w:t>
            </w:r>
          </w:p>
        </w:tc>
        <w:tc>
          <w:tcPr>
            <w:tcW w:w="408" w:type="pct"/>
            <w:tcBorders>
              <w:top w:val="single" w:sz="4" w:space="0" w:color="auto"/>
            </w:tcBorders>
            <w:vAlign w:val="center"/>
          </w:tcPr>
          <w:p w14:paraId="11B31BFC" w14:textId="1294EED4" w:rsidR="00F63F19" w:rsidRPr="006C6155" w:rsidRDefault="00F63F19" w:rsidP="00F63F19">
            <w:pPr>
              <w:spacing w:line="300" w:lineRule="exact"/>
              <w:jc w:val="center"/>
              <w:rPr>
                <w:rFonts w:ascii="Arial Unicode MS" w:eastAsia="Arial Unicode MS" w:hAnsi="Arial Unicode MS" w:cs="Arial Unicode MS"/>
                <w:color w:val="auto"/>
              </w:rPr>
            </w:pPr>
            <w:r>
              <w:rPr>
                <w:rFonts w:hint="eastAsia"/>
                <w:b/>
                <w:sz w:val="28"/>
                <w:szCs w:val="28"/>
              </w:rPr>
              <w:t>套</w:t>
            </w:r>
          </w:p>
        </w:tc>
      </w:tr>
      <w:tr w:rsidR="00F63F19" w:rsidRPr="00587DBE" w14:paraId="0AC12CC0" w14:textId="77777777" w:rsidTr="006A1200">
        <w:trPr>
          <w:trHeight w:val="349"/>
        </w:trPr>
        <w:tc>
          <w:tcPr>
            <w:tcW w:w="383" w:type="pct"/>
            <w:tcBorders>
              <w:top w:val="single" w:sz="4" w:space="0" w:color="auto"/>
            </w:tcBorders>
            <w:vAlign w:val="center"/>
          </w:tcPr>
          <w:p w14:paraId="42DDC059" w14:textId="3456DFEF" w:rsidR="00F63F19" w:rsidRPr="00587DBE" w:rsidRDefault="00F63F19" w:rsidP="00F63F19">
            <w:pPr>
              <w:keepLines/>
              <w:spacing w:line="300" w:lineRule="exact"/>
              <w:ind w:left="-39" w:rightChars="-14" w:right="-34"/>
              <w:jc w:val="center"/>
              <w:rPr>
                <w:rFonts w:ascii="Arial" w:eastAsia="標楷體" w:hAnsi="Arial" w:cs="Arial"/>
                <w:b/>
                <w:bCs/>
                <w:color w:val="auto"/>
              </w:rPr>
            </w:pPr>
            <w:r>
              <w:rPr>
                <w:rFonts w:ascii="標楷體" w:eastAsia="標楷體" w:hAnsi="標楷體" w:hint="eastAsia"/>
                <w:b/>
                <w:bCs/>
              </w:rPr>
              <w:t>2.</w:t>
            </w:r>
          </w:p>
        </w:tc>
        <w:tc>
          <w:tcPr>
            <w:tcW w:w="3816" w:type="pct"/>
            <w:tcBorders>
              <w:top w:val="single" w:sz="4" w:space="0" w:color="auto"/>
            </w:tcBorders>
          </w:tcPr>
          <w:p w14:paraId="14C4711F" w14:textId="4E13C505" w:rsidR="00F63F19" w:rsidRPr="00610B19" w:rsidRDefault="00F63F19" w:rsidP="00F63F19">
            <w:pPr>
              <w:ind w:rightChars="100" w:right="240"/>
              <w:jc w:val="both"/>
              <w:rPr>
                <w:rFonts w:ascii="標楷體" w:eastAsia="標楷體" w:hAnsi="標楷體"/>
              </w:rPr>
            </w:pPr>
            <w:r w:rsidRPr="009E6396">
              <w:rPr>
                <w:rFonts w:ascii="標楷體" w:eastAsia="標楷體" w:hAnsi="標楷體" w:hint="eastAsia"/>
              </w:rPr>
              <w:t>模型驗證與技術移轉1. 效能指標： 模型於測試集之 AUC 須達 0.85 (含) 以上。2. 解釋性分析： 須提供 SHAP 值分析報告，解釋模型決策依據。3. 教育訓練： 提供 6 小時以上之量子機器學習基礎教育訓練。</w:t>
            </w:r>
          </w:p>
        </w:tc>
        <w:tc>
          <w:tcPr>
            <w:tcW w:w="393" w:type="pct"/>
            <w:tcBorders>
              <w:top w:val="single" w:sz="4" w:space="0" w:color="auto"/>
            </w:tcBorders>
            <w:vAlign w:val="center"/>
          </w:tcPr>
          <w:p w14:paraId="4F34752C" w14:textId="55197CD3" w:rsidR="00F63F19" w:rsidRPr="00587DBE" w:rsidRDefault="00F63F19" w:rsidP="00F63F19">
            <w:pPr>
              <w:spacing w:line="300" w:lineRule="exact"/>
              <w:jc w:val="center"/>
              <w:rPr>
                <w:rFonts w:ascii="Arial" w:eastAsia="標楷體" w:hAnsi="Arial" w:cs="Arial"/>
                <w:color w:val="auto"/>
              </w:rPr>
            </w:pPr>
            <w:r>
              <w:rPr>
                <w:rFonts w:hint="eastAsia"/>
                <w:b/>
                <w:sz w:val="28"/>
                <w:szCs w:val="28"/>
              </w:rPr>
              <w:t>1</w:t>
            </w:r>
          </w:p>
        </w:tc>
        <w:tc>
          <w:tcPr>
            <w:tcW w:w="408" w:type="pct"/>
            <w:tcBorders>
              <w:top w:val="single" w:sz="4" w:space="0" w:color="auto"/>
            </w:tcBorders>
            <w:vAlign w:val="center"/>
          </w:tcPr>
          <w:p w14:paraId="2A7FFAB1" w14:textId="384CB6F7" w:rsidR="00F63F19" w:rsidRPr="00587DBE" w:rsidRDefault="00F63F19" w:rsidP="00F63F19">
            <w:pPr>
              <w:spacing w:line="300" w:lineRule="exact"/>
              <w:jc w:val="center"/>
              <w:rPr>
                <w:rFonts w:ascii="Arial" w:eastAsia="標楷體" w:hAnsi="Arial" w:cs="Arial"/>
                <w:color w:val="auto"/>
              </w:rPr>
            </w:pPr>
            <w:r>
              <w:rPr>
                <w:rFonts w:hint="eastAsia"/>
                <w:b/>
                <w:sz w:val="28"/>
                <w:szCs w:val="28"/>
              </w:rPr>
              <w:t>套</w:t>
            </w:r>
          </w:p>
        </w:tc>
      </w:tr>
      <w:tr w:rsidR="00263D81" w:rsidRPr="00587DBE" w14:paraId="39A85427" w14:textId="77777777" w:rsidTr="006A1200">
        <w:trPr>
          <w:trHeight w:val="1043"/>
        </w:trPr>
        <w:tc>
          <w:tcPr>
            <w:tcW w:w="383" w:type="pct"/>
            <w:tcBorders>
              <w:top w:val="single" w:sz="4" w:space="0" w:color="auto"/>
            </w:tcBorders>
            <w:vAlign w:val="center"/>
          </w:tcPr>
          <w:p w14:paraId="0B20ED95" w14:textId="77777777" w:rsidR="00263D81" w:rsidRPr="00587DBE" w:rsidRDefault="00263D81" w:rsidP="006A1200">
            <w:pPr>
              <w:keepLines/>
              <w:spacing w:line="300" w:lineRule="exact"/>
              <w:ind w:left="-39" w:rightChars="-14" w:right="-34"/>
              <w:jc w:val="center"/>
              <w:rPr>
                <w:rFonts w:ascii="Arial" w:eastAsia="標楷體" w:hAnsi="Arial" w:cs="Arial"/>
                <w:bCs/>
                <w:color w:val="auto"/>
                <w:sz w:val="16"/>
                <w:szCs w:val="16"/>
              </w:rPr>
            </w:pPr>
            <w:r w:rsidRPr="00587DBE">
              <w:rPr>
                <w:rFonts w:ascii="Arial" w:eastAsia="標楷體" w:hAnsi="Arial" w:cs="Arial"/>
                <w:b/>
                <w:bCs/>
                <w:color w:val="auto"/>
              </w:rPr>
              <w:t>備註</w:t>
            </w:r>
          </w:p>
        </w:tc>
        <w:tc>
          <w:tcPr>
            <w:tcW w:w="3816" w:type="pct"/>
            <w:tcBorders>
              <w:top w:val="single" w:sz="4" w:space="0" w:color="auto"/>
            </w:tcBorders>
          </w:tcPr>
          <w:p w14:paraId="0947173E" w14:textId="77777777" w:rsidR="00263D81" w:rsidRPr="00587DBE" w:rsidRDefault="00263D81" w:rsidP="006A1200">
            <w:pPr>
              <w:spacing w:line="320" w:lineRule="exact"/>
              <w:rPr>
                <w:rFonts w:ascii="Arial" w:eastAsia="標楷體" w:hAnsi="Arial" w:cs="Arial"/>
                <w:color w:val="auto"/>
                <w:sz w:val="16"/>
              </w:rPr>
            </w:pPr>
            <w:r w:rsidRPr="00587DBE">
              <w:rPr>
                <w:rFonts w:ascii="Arial" w:eastAsia="標楷體" w:hAnsi="Arial" w:cs="Arial"/>
                <w:color w:val="auto"/>
                <w:sz w:val="22"/>
                <w:szCs w:val="22"/>
              </w:rPr>
              <w:t>售後服務：（請將下列條件列於報價單中與合約內）</w:t>
            </w:r>
          </w:p>
          <w:p w14:paraId="5AA172B9" w14:textId="77777777" w:rsidR="006C6155" w:rsidRDefault="006C6155" w:rsidP="00B94F75">
            <w:pPr>
              <w:numPr>
                <w:ilvl w:val="0"/>
                <w:numId w:val="39"/>
              </w:numPr>
              <w:jc w:val="both"/>
              <w:rPr>
                <w:rFonts w:ascii="標楷體" w:eastAsia="標楷體" w:hAnsi="標楷體"/>
              </w:rPr>
            </w:pPr>
            <w:r w:rsidRPr="00006A5D">
              <w:rPr>
                <w:rFonts w:ascii="標楷體" w:eastAsia="標楷體" w:hAnsi="標楷體" w:hint="eastAsia"/>
              </w:rPr>
              <w:t>上列項目為必需項目，廠商如有增加項目(不可減少)則需於建議書中規劃增列並說明。</w:t>
            </w:r>
          </w:p>
          <w:p w14:paraId="7EBB165E" w14:textId="77777777" w:rsidR="006C6155" w:rsidRDefault="006C6155" w:rsidP="00B94F75">
            <w:pPr>
              <w:numPr>
                <w:ilvl w:val="0"/>
                <w:numId w:val="39"/>
              </w:numPr>
              <w:jc w:val="both"/>
              <w:rPr>
                <w:rFonts w:ascii="標楷體" w:eastAsia="標楷體" w:hAnsi="標楷體"/>
              </w:rPr>
            </w:pPr>
            <w:r w:rsidRPr="00006A5D">
              <w:rPr>
                <w:rFonts w:ascii="標楷體" w:eastAsia="標楷體" w:hAnsi="標楷體" w:hint="eastAsia"/>
              </w:rPr>
              <w:t>本專案之系統功能及內容，如有需要可進一步與本院主辦單位進行需求訪談及確認。</w:t>
            </w:r>
          </w:p>
          <w:p w14:paraId="6A561B51" w14:textId="1B47DC8D" w:rsidR="006C6155" w:rsidRPr="00006A5D" w:rsidRDefault="006C6155" w:rsidP="00B94F75">
            <w:pPr>
              <w:numPr>
                <w:ilvl w:val="0"/>
                <w:numId w:val="39"/>
              </w:numPr>
              <w:jc w:val="both"/>
              <w:rPr>
                <w:sz w:val="20"/>
              </w:rPr>
            </w:pPr>
            <w:proofErr w:type="gramStart"/>
            <w:r w:rsidRPr="00006A5D">
              <w:rPr>
                <w:rFonts w:ascii="標楷體" w:eastAsia="標楷體" w:hAnsi="標楷體" w:hint="eastAsia"/>
              </w:rPr>
              <w:t>以上含</w:t>
            </w:r>
            <w:proofErr w:type="gramEnd"/>
            <w:r w:rsidRPr="00006A5D">
              <w:rPr>
                <w:rFonts w:ascii="標楷體" w:eastAsia="標楷體" w:hAnsi="標楷體" w:hint="eastAsia"/>
              </w:rPr>
              <w:t>免費到場軟</w:t>
            </w:r>
            <w:r>
              <w:rPr>
                <w:rFonts w:ascii="標楷體" w:eastAsia="標楷體" w:hAnsi="標楷體" w:hint="eastAsia"/>
              </w:rPr>
              <w:t>硬</w:t>
            </w:r>
            <w:r w:rsidRPr="00006A5D">
              <w:rPr>
                <w:rFonts w:ascii="標楷體" w:eastAsia="標楷體" w:hAnsi="標楷體" w:hint="eastAsia"/>
              </w:rPr>
              <w:t>體系統安裝及系統架設服務，並</w:t>
            </w:r>
            <w:proofErr w:type="gramStart"/>
            <w:r w:rsidRPr="00006A5D">
              <w:rPr>
                <w:rFonts w:ascii="標楷體" w:eastAsia="標楷體" w:hAnsi="標楷體" w:hint="eastAsia"/>
              </w:rPr>
              <w:t>檢附</w:t>
            </w:r>
            <w:r>
              <w:rPr>
                <w:rFonts w:ascii="標楷體" w:eastAsia="標楷體" w:hAnsi="標楷體" w:hint="eastAsia"/>
              </w:rPr>
              <w:t>新品</w:t>
            </w:r>
            <w:proofErr w:type="gramEnd"/>
            <w:r>
              <w:rPr>
                <w:rFonts w:ascii="標楷體" w:eastAsia="標楷體" w:hAnsi="標楷體" w:hint="eastAsia"/>
              </w:rPr>
              <w:t>證明文件、</w:t>
            </w:r>
            <w:r w:rsidRPr="00883DAD">
              <w:rPr>
                <w:rFonts w:ascii="標楷體" w:eastAsia="標楷體" w:hAnsi="標楷體" w:hint="eastAsia"/>
              </w:rPr>
              <w:t>原廠保固證明書</w:t>
            </w:r>
            <w:r>
              <w:rPr>
                <w:rFonts w:ascii="標楷體" w:eastAsia="標楷體" w:hAnsi="標楷體" w:hint="eastAsia"/>
              </w:rPr>
              <w:t>、</w:t>
            </w:r>
            <w:r w:rsidRPr="00883DAD">
              <w:rPr>
                <w:rFonts w:ascii="標楷體" w:eastAsia="標楷體" w:hAnsi="標楷體" w:hint="eastAsia"/>
              </w:rPr>
              <w:t>維護廠商到府維護書</w:t>
            </w:r>
            <w:r>
              <w:rPr>
                <w:rFonts w:ascii="標楷體" w:eastAsia="標楷體" w:hAnsi="標楷體" w:hint="eastAsia"/>
              </w:rPr>
              <w:t>，以及其它佐證文件</w:t>
            </w:r>
            <w:r w:rsidRPr="00006A5D">
              <w:rPr>
                <w:rFonts w:ascii="標楷體" w:eastAsia="標楷體" w:hAnsi="標楷體" w:hint="eastAsia"/>
              </w:rPr>
              <w:t>。</w:t>
            </w:r>
          </w:p>
          <w:p w14:paraId="0462E658" w14:textId="77777777" w:rsidR="006C6155" w:rsidRPr="00006A5D" w:rsidRDefault="006C6155" w:rsidP="00B94F75">
            <w:pPr>
              <w:numPr>
                <w:ilvl w:val="0"/>
                <w:numId w:val="39"/>
              </w:numPr>
              <w:jc w:val="both"/>
              <w:rPr>
                <w:sz w:val="20"/>
              </w:rPr>
            </w:pPr>
            <w:r w:rsidRPr="00006A5D">
              <w:rPr>
                <w:rFonts w:ascii="標楷體" w:eastAsia="標楷體" w:hAnsi="標楷體" w:hint="eastAsia"/>
              </w:rPr>
              <w:t>需包含此專案所採購系統安裝服務及相關教育訓練。</w:t>
            </w:r>
          </w:p>
          <w:p w14:paraId="1B07F1B3" w14:textId="77777777" w:rsidR="006C6155" w:rsidRDefault="006C6155" w:rsidP="00B94F75">
            <w:pPr>
              <w:numPr>
                <w:ilvl w:val="0"/>
                <w:numId w:val="39"/>
              </w:numPr>
              <w:jc w:val="both"/>
              <w:rPr>
                <w:sz w:val="20"/>
              </w:rPr>
            </w:pPr>
            <w:r w:rsidRPr="00C96A85">
              <w:rPr>
                <w:rFonts w:ascii="標楷體" w:eastAsia="標楷體" w:hAnsi="標楷體" w:hint="eastAsia"/>
              </w:rPr>
              <w:t>自驗收日起提供保固，</w:t>
            </w:r>
            <w:r>
              <w:rPr>
                <w:rFonts w:ascii="標楷體" w:eastAsia="標楷體" w:hAnsi="標楷體" w:hint="eastAsia"/>
              </w:rPr>
              <w:t>需</w:t>
            </w:r>
            <w:r w:rsidRPr="00AE13C5">
              <w:rPr>
                <w:rFonts w:ascii="標楷體" w:eastAsia="標楷體" w:hAnsi="標楷體" w:hint="eastAsia"/>
              </w:rPr>
              <w:t>提供當年度新品證明文件</w:t>
            </w:r>
            <w:r w:rsidRPr="00C96A85">
              <w:rPr>
                <w:rFonts w:ascii="標楷體" w:eastAsia="標楷體" w:hAnsi="標楷體" w:hint="eastAsia"/>
              </w:rPr>
              <w:t>，保固期間內廠商應負責免費維護服務</w:t>
            </w:r>
            <w:r w:rsidRPr="00C96A85">
              <w:rPr>
                <w:rFonts w:ascii="標楷體" w:eastAsia="標楷體" w:hAnsi="標楷體"/>
              </w:rPr>
              <w:t>，以維持系統正常運作</w:t>
            </w:r>
            <w:r w:rsidRPr="00006A5D">
              <w:rPr>
                <w:rFonts w:ascii="標楷體" w:eastAsia="標楷體" w:hAnsi="標楷體" w:hint="eastAsia"/>
              </w:rPr>
              <w:t>。</w:t>
            </w:r>
          </w:p>
          <w:p w14:paraId="1D87CD49" w14:textId="11AFF997" w:rsidR="00263D81" w:rsidRPr="00587DBE" w:rsidRDefault="006C6155" w:rsidP="00B94F75">
            <w:pPr>
              <w:numPr>
                <w:ilvl w:val="0"/>
                <w:numId w:val="39"/>
              </w:numPr>
              <w:jc w:val="both"/>
              <w:rPr>
                <w:rFonts w:ascii="Arial" w:eastAsia="標楷體" w:hAnsi="Arial" w:cs="Arial"/>
                <w:color w:val="auto"/>
                <w:szCs w:val="20"/>
              </w:rPr>
            </w:pPr>
            <w:r w:rsidRPr="006C6155">
              <w:rPr>
                <w:rFonts w:ascii="標楷體" w:eastAsia="標楷體" w:hAnsi="標楷體" w:hint="eastAsia"/>
              </w:rPr>
              <w:t>本案自驗收日起提供三年原廠免費軟、硬體保固及升級服務，同時為</w:t>
            </w:r>
            <w:r w:rsidRPr="006C6155">
              <w:rPr>
                <w:rFonts w:ascii="標楷體" w:eastAsia="標楷體" w:hAnsi="標楷體"/>
              </w:rPr>
              <w:t>7*24 原廠技術支援服務，以維持系統正常運作</w:t>
            </w:r>
            <w:r w:rsidRPr="006C6155">
              <w:rPr>
                <w:rFonts w:ascii="標楷體" w:eastAsia="標楷體" w:hAnsi="標楷體" w:hint="eastAsia"/>
              </w:rPr>
              <w:t>，保固期過後的維護費用比率，將於議價會議時依據得標含稅金額一併訂定</w:t>
            </w:r>
            <w:r w:rsidRPr="006C6155">
              <w:rPr>
                <w:rFonts w:ascii="標楷體" w:eastAsia="標楷體" w:hAnsi="標楷體"/>
              </w:rPr>
              <w:t>。</w:t>
            </w:r>
          </w:p>
        </w:tc>
        <w:tc>
          <w:tcPr>
            <w:tcW w:w="393" w:type="pct"/>
            <w:tcBorders>
              <w:top w:val="single" w:sz="4" w:space="0" w:color="auto"/>
            </w:tcBorders>
          </w:tcPr>
          <w:p w14:paraId="7DDB211D" w14:textId="77777777" w:rsidR="00263D81" w:rsidRPr="00587DBE" w:rsidRDefault="00263D81" w:rsidP="006A1200">
            <w:pPr>
              <w:spacing w:line="300" w:lineRule="exact"/>
              <w:ind w:left="72"/>
              <w:jc w:val="center"/>
              <w:rPr>
                <w:rFonts w:ascii="Arial" w:eastAsia="標楷體" w:hAnsi="Arial" w:cs="Arial"/>
                <w:color w:val="auto"/>
                <w:szCs w:val="20"/>
              </w:rPr>
            </w:pPr>
          </w:p>
        </w:tc>
        <w:tc>
          <w:tcPr>
            <w:tcW w:w="408" w:type="pct"/>
            <w:tcBorders>
              <w:top w:val="single" w:sz="4" w:space="0" w:color="auto"/>
            </w:tcBorders>
          </w:tcPr>
          <w:p w14:paraId="5A924D32" w14:textId="77777777" w:rsidR="00263D81" w:rsidRPr="00587DBE" w:rsidRDefault="00263D81" w:rsidP="006A1200">
            <w:pPr>
              <w:spacing w:line="300" w:lineRule="exact"/>
              <w:jc w:val="center"/>
              <w:rPr>
                <w:rFonts w:ascii="Arial" w:eastAsia="標楷體" w:hAnsi="Arial" w:cs="Arial"/>
                <w:color w:val="auto"/>
                <w:szCs w:val="20"/>
              </w:rPr>
            </w:pPr>
          </w:p>
        </w:tc>
      </w:tr>
    </w:tbl>
    <w:p w14:paraId="09B11F9B" w14:textId="77777777" w:rsidR="00263D81" w:rsidRPr="00587DBE" w:rsidRDefault="00263D81" w:rsidP="00263D81">
      <w:pPr>
        <w:pStyle w:val="11"/>
        <w:rPr>
          <w:rFonts w:ascii="Arial" w:hAnsi="Arial" w:cs="Arial"/>
        </w:rPr>
      </w:pPr>
      <w:r w:rsidRPr="00587DBE">
        <w:rPr>
          <w:rFonts w:ascii="Arial" w:hAnsi="Arial" w:cs="Arial"/>
        </w:rPr>
        <w:br w:type="page"/>
      </w:r>
      <w:bookmarkStart w:id="35" w:name="_Toc135115501"/>
      <w:bookmarkStart w:id="36" w:name="_Toc219974885"/>
      <w:r w:rsidRPr="00587DBE">
        <w:rPr>
          <w:rFonts w:ascii="Arial" w:hAnsi="Arial" w:cs="Arial"/>
        </w:rPr>
        <w:t>五、廠商須知</w:t>
      </w:r>
      <w:bookmarkEnd w:id="35"/>
      <w:bookmarkEnd w:id="36"/>
    </w:p>
    <w:p w14:paraId="6B164311" w14:textId="77777777" w:rsidR="00263D81" w:rsidRPr="00587DBE" w:rsidRDefault="00263D81" w:rsidP="006C6155">
      <w:pPr>
        <w:pStyle w:val="25"/>
      </w:pPr>
      <w:bookmarkStart w:id="37" w:name="_Toc135115502"/>
      <w:bookmarkStart w:id="38" w:name="_Toc219974886"/>
      <w:r w:rsidRPr="00587DBE">
        <w:t>5.1</w:t>
      </w:r>
      <w:bookmarkStart w:id="39" w:name="_Hlk218769655"/>
      <w:r w:rsidRPr="00587DBE">
        <w:t>實績要求</w:t>
      </w:r>
      <w:bookmarkEnd w:id="37"/>
      <w:bookmarkEnd w:id="38"/>
      <w:bookmarkEnd w:id="39"/>
    </w:p>
    <w:p w14:paraId="5017C123" w14:textId="77777777" w:rsidR="00263D81" w:rsidRPr="00587DBE" w:rsidRDefault="00263D81" w:rsidP="00765EBE">
      <w:pPr>
        <w:ind w:leftChars="708" w:left="1699" w:firstLine="480"/>
        <w:jc w:val="both"/>
        <w:rPr>
          <w:rFonts w:ascii="Arial" w:eastAsia="標楷體" w:hAnsi="Arial" w:cs="Arial"/>
          <w:color w:val="auto"/>
        </w:rPr>
      </w:pPr>
      <w:r w:rsidRPr="00587DBE">
        <w:rPr>
          <w:rFonts w:ascii="Arial" w:eastAsia="標楷體" w:hAnsi="Arial" w:cs="Arial"/>
          <w:color w:val="auto"/>
        </w:rPr>
        <w:t>承包廠商所屬團隊需具備醫學中心建置工作實績經驗（乙）案以上，並表列之，如下。</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3"/>
        <w:gridCol w:w="1953"/>
        <w:gridCol w:w="1953"/>
        <w:gridCol w:w="1953"/>
      </w:tblGrid>
      <w:tr w:rsidR="00263D81" w:rsidRPr="00587DBE" w14:paraId="0A16F04E" w14:textId="77777777" w:rsidTr="00765EBE">
        <w:trPr>
          <w:trHeight w:val="397"/>
        </w:trPr>
        <w:tc>
          <w:tcPr>
            <w:tcW w:w="1953" w:type="dxa"/>
            <w:tcBorders>
              <w:top w:val="single" w:sz="4" w:space="0" w:color="auto"/>
              <w:left w:val="single" w:sz="4" w:space="0" w:color="auto"/>
              <w:bottom w:val="single" w:sz="4" w:space="0" w:color="auto"/>
              <w:right w:val="single" w:sz="4" w:space="0" w:color="auto"/>
            </w:tcBorders>
            <w:vAlign w:val="center"/>
          </w:tcPr>
          <w:p w14:paraId="3A592D2A" w14:textId="77777777" w:rsidR="00263D81" w:rsidRPr="00587DBE" w:rsidRDefault="00263D81" w:rsidP="006A1200">
            <w:pPr>
              <w:adjustRightInd w:val="0"/>
              <w:snapToGrid w:val="0"/>
              <w:spacing w:line="240" w:lineRule="atLeast"/>
              <w:ind w:left="60" w:firstLine="12"/>
              <w:jc w:val="center"/>
              <w:rPr>
                <w:rFonts w:ascii="Arial" w:eastAsia="標楷體" w:hAnsi="Arial" w:cs="Arial"/>
                <w:color w:val="auto"/>
              </w:rPr>
            </w:pPr>
            <w:r w:rsidRPr="00587DBE">
              <w:rPr>
                <w:rFonts w:ascii="Arial" w:eastAsia="標楷體" w:hAnsi="Arial" w:cs="Arial"/>
                <w:color w:val="auto"/>
              </w:rPr>
              <w:t>對象</w:t>
            </w:r>
          </w:p>
        </w:tc>
        <w:tc>
          <w:tcPr>
            <w:tcW w:w="1953" w:type="dxa"/>
            <w:tcBorders>
              <w:top w:val="single" w:sz="4" w:space="0" w:color="auto"/>
              <w:left w:val="single" w:sz="4" w:space="0" w:color="auto"/>
              <w:bottom w:val="single" w:sz="4" w:space="0" w:color="auto"/>
              <w:right w:val="single" w:sz="4" w:space="0" w:color="auto"/>
            </w:tcBorders>
            <w:vAlign w:val="center"/>
          </w:tcPr>
          <w:p w14:paraId="0A2668BF" w14:textId="77777777" w:rsidR="00263D81" w:rsidRPr="00587DBE" w:rsidRDefault="00263D81" w:rsidP="006A1200">
            <w:pPr>
              <w:adjustRightInd w:val="0"/>
              <w:snapToGrid w:val="0"/>
              <w:spacing w:line="240" w:lineRule="atLeast"/>
              <w:ind w:left="-38" w:firstLine="12"/>
              <w:jc w:val="center"/>
              <w:rPr>
                <w:rFonts w:ascii="Arial" w:eastAsia="標楷體" w:hAnsi="Arial" w:cs="Arial"/>
                <w:color w:val="auto"/>
              </w:rPr>
            </w:pPr>
            <w:r w:rsidRPr="00587DBE">
              <w:rPr>
                <w:rFonts w:ascii="Arial" w:eastAsia="標楷體" w:hAnsi="Arial" w:cs="Arial"/>
                <w:color w:val="auto"/>
              </w:rPr>
              <w:t>建置日期</w:t>
            </w:r>
          </w:p>
        </w:tc>
        <w:tc>
          <w:tcPr>
            <w:tcW w:w="1953" w:type="dxa"/>
            <w:tcBorders>
              <w:top w:val="single" w:sz="4" w:space="0" w:color="auto"/>
              <w:left w:val="single" w:sz="4" w:space="0" w:color="auto"/>
              <w:bottom w:val="single" w:sz="4" w:space="0" w:color="auto"/>
              <w:right w:val="single" w:sz="4" w:space="0" w:color="auto"/>
            </w:tcBorders>
            <w:vAlign w:val="center"/>
          </w:tcPr>
          <w:p w14:paraId="7E8D1B9C" w14:textId="77777777" w:rsidR="00263D81" w:rsidRPr="00587DBE" w:rsidRDefault="00263D81" w:rsidP="006A1200">
            <w:pPr>
              <w:adjustRightInd w:val="0"/>
              <w:snapToGrid w:val="0"/>
              <w:spacing w:line="240" w:lineRule="atLeast"/>
              <w:ind w:left="-3" w:hanging="2"/>
              <w:jc w:val="center"/>
              <w:rPr>
                <w:rFonts w:ascii="Arial" w:eastAsia="標楷體" w:hAnsi="Arial" w:cs="Arial"/>
                <w:color w:val="auto"/>
              </w:rPr>
            </w:pPr>
            <w:r w:rsidRPr="00587DBE">
              <w:rPr>
                <w:rFonts w:ascii="Arial" w:eastAsia="標楷體" w:hAnsi="Arial" w:cs="Arial"/>
                <w:color w:val="auto"/>
              </w:rPr>
              <w:t>建置規模</w:t>
            </w:r>
          </w:p>
        </w:tc>
        <w:tc>
          <w:tcPr>
            <w:tcW w:w="1953" w:type="dxa"/>
            <w:tcBorders>
              <w:top w:val="single" w:sz="4" w:space="0" w:color="auto"/>
              <w:left w:val="single" w:sz="4" w:space="0" w:color="auto"/>
              <w:bottom w:val="single" w:sz="4" w:space="0" w:color="auto"/>
              <w:right w:val="single" w:sz="4" w:space="0" w:color="auto"/>
            </w:tcBorders>
            <w:vAlign w:val="center"/>
          </w:tcPr>
          <w:p w14:paraId="066920AB" w14:textId="77777777" w:rsidR="00263D81" w:rsidRPr="00587DBE" w:rsidRDefault="00263D81" w:rsidP="006A1200">
            <w:pPr>
              <w:adjustRightInd w:val="0"/>
              <w:snapToGrid w:val="0"/>
              <w:spacing w:line="240" w:lineRule="atLeast"/>
              <w:ind w:left="-24" w:hanging="2"/>
              <w:jc w:val="center"/>
              <w:rPr>
                <w:rFonts w:ascii="Arial" w:eastAsia="標楷體" w:hAnsi="Arial" w:cs="Arial"/>
                <w:color w:val="auto"/>
              </w:rPr>
            </w:pPr>
            <w:r w:rsidRPr="00587DBE">
              <w:rPr>
                <w:rFonts w:ascii="Arial" w:eastAsia="標楷體" w:hAnsi="Arial" w:cs="Arial"/>
                <w:color w:val="auto"/>
              </w:rPr>
              <w:t>備註</w:t>
            </w:r>
          </w:p>
        </w:tc>
      </w:tr>
      <w:tr w:rsidR="00263D81" w:rsidRPr="00587DBE" w14:paraId="08EA55C5" w14:textId="77777777" w:rsidTr="00765EBE">
        <w:trPr>
          <w:trHeight w:val="397"/>
        </w:trPr>
        <w:tc>
          <w:tcPr>
            <w:tcW w:w="1953" w:type="dxa"/>
            <w:tcBorders>
              <w:top w:val="single" w:sz="4" w:space="0" w:color="auto"/>
              <w:left w:val="single" w:sz="4" w:space="0" w:color="auto"/>
              <w:bottom w:val="single" w:sz="4" w:space="0" w:color="auto"/>
              <w:right w:val="single" w:sz="4" w:space="0" w:color="auto"/>
            </w:tcBorders>
            <w:vAlign w:val="center"/>
          </w:tcPr>
          <w:p w14:paraId="2D0D8BF2"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7BBE91CF"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58ECBCAA"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0D0EB960"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r>
      <w:tr w:rsidR="00263D81" w:rsidRPr="00587DBE" w14:paraId="0E4C2353" w14:textId="77777777" w:rsidTr="00765EBE">
        <w:trPr>
          <w:trHeight w:val="397"/>
        </w:trPr>
        <w:tc>
          <w:tcPr>
            <w:tcW w:w="1953" w:type="dxa"/>
            <w:tcBorders>
              <w:top w:val="single" w:sz="4" w:space="0" w:color="auto"/>
              <w:left w:val="single" w:sz="4" w:space="0" w:color="auto"/>
              <w:bottom w:val="single" w:sz="4" w:space="0" w:color="auto"/>
              <w:right w:val="single" w:sz="4" w:space="0" w:color="auto"/>
            </w:tcBorders>
            <w:vAlign w:val="center"/>
          </w:tcPr>
          <w:p w14:paraId="20E91B65"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29CCA757"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2B3C908B"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c>
          <w:tcPr>
            <w:tcW w:w="1953" w:type="dxa"/>
            <w:tcBorders>
              <w:top w:val="single" w:sz="4" w:space="0" w:color="auto"/>
              <w:left w:val="single" w:sz="4" w:space="0" w:color="auto"/>
              <w:bottom w:val="single" w:sz="4" w:space="0" w:color="auto"/>
              <w:right w:val="single" w:sz="4" w:space="0" w:color="auto"/>
            </w:tcBorders>
            <w:vAlign w:val="center"/>
          </w:tcPr>
          <w:p w14:paraId="4D81F977" w14:textId="77777777" w:rsidR="00263D81" w:rsidRPr="00587DBE" w:rsidRDefault="00263D81" w:rsidP="006A1200">
            <w:pPr>
              <w:adjustRightInd w:val="0"/>
              <w:snapToGrid w:val="0"/>
              <w:spacing w:line="240" w:lineRule="atLeast"/>
              <w:ind w:left="480" w:firstLine="480"/>
              <w:jc w:val="both"/>
              <w:rPr>
                <w:rFonts w:ascii="Arial" w:eastAsia="標楷體" w:hAnsi="Arial" w:cs="Arial"/>
                <w:color w:val="auto"/>
              </w:rPr>
            </w:pPr>
          </w:p>
        </w:tc>
      </w:tr>
    </w:tbl>
    <w:p w14:paraId="19F3D982" w14:textId="77777777" w:rsidR="00263D81" w:rsidRDefault="00263D81" w:rsidP="006C6155">
      <w:pPr>
        <w:pStyle w:val="25"/>
      </w:pPr>
      <w:bookmarkStart w:id="40" w:name="_Toc219974887"/>
      <w:bookmarkStart w:id="41" w:name="_Toc135115503"/>
      <w:r>
        <w:t>5.2</w:t>
      </w:r>
      <w:r w:rsidRPr="00587DBE">
        <w:t>資格要求</w:t>
      </w:r>
      <w:bookmarkEnd w:id="40"/>
    </w:p>
    <w:p w14:paraId="4033E50B" w14:textId="77777777" w:rsidR="006C6155" w:rsidRPr="006C6155" w:rsidRDefault="006C6155" w:rsidP="00B94F75">
      <w:pPr>
        <w:pStyle w:val="a9"/>
        <w:numPr>
          <w:ilvl w:val="0"/>
          <w:numId w:val="40"/>
        </w:numPr>
        <w:rPr>
          <w:rFonts w:ascii="標楷體" w:eastAsia="標楷體" w:hAnsi="標楷體"/>
        </w:rPr>
      </w:pPr>
      <w:r w:rsidRPr="006C6155">
        <w:rPr>
          <w:rFonts w:ascii="標楷體" w:eastAsia="標楷體" w:hAnsi="標楷體" w:hint="eastAsia"/>
        </w:rPr>
        <w:t>投標廠商需為在中華民國境內合法登記設立、依法納稅之公司或經政府核准立案之社團法人、財團法人。</w:t>
      </w:r>
    </w:p>
    <w:p w14:paraId="21E6C092" w14:textId="609F8481" w:rsidR="006C6155" w:rsidRDefault="006C6155" w:rsidP="00B94F75">
      <w:pPr>
        <w:pStyle w:val="a9"/>
        <w:numPr>
          <w:ilvl w:val="0"/>
          <w:numId w:val="40"/>
        </w:numPr>
        <w:rPr>
          <w:rFonts w:ascii="標楷體" w:eastAsia="標楷體" w:hAnsi="標楷體"/>
        </w:rPr>
      </w:pPr>
      <w:r w:rsidRPr="006C6155">
        <w:rPr>
          <w:rFonts w:ascii="標楷體" w:eastAsia="標楷體" w:hAnsi="標楷體" w:hint="eastAsia"/>
        </w:rPr>
        <w:t>投標廠商之實收資本額應在新台幣</w:t>
      </w:r>
      <w:proofErr w:type="gramStart"/>
      <w:r w:rsidRPr="006C6155">
        <w:rPr>
          <w:rFonts w:ascii="標楷體" w:eastAsia="標楷體" w:hAnsi="標楷體" w:hint="eastAsia"/>
        </w:rPr>
        <w:t>壹</w:t>
      </w:r>
      <w:proofErr w:type="gramEnd"/>
      <w:r w:rsidRPr="006C6155">
        <w:rPr>
          <w:rFonts w:ascii="標楷體" w:eastAsia="標楷體" w:hAnsi="標楷體" w:hint="eastAsia"/>
        </w:rPr>
        <w:t>千萬元（含）以上，並至少持續營業</w:t>
      </w:r>
      <w:r w:rsidRPr="006C6155">
        <w:rPr>
          <w:rFonts w:ascii="標楷體" w:eastAsia="標楷體" w:hAnsi="標楷體"/>
        </w:rPr>
        <w:t>5年以上。</w:t>
      </w:r>
    </w:p>
    <w:p w14:paraId="62AB22ED" w14:textId="71FC6086" w:rsidR="00503845" w:rsidRPr="006C6155" w:rsidRDefault="00503845" w:rsidP="00B94F75">
      <w:pPr>
        <w:pStyle w:val="a9"/>
        <w:numPr>
          <w:ilvl w:val="0"/>
          <w:numId w:val="40"/>
        </w:numPr>
        <w:rPr>
          <w:rFonts w:ascii="標楷體" w:eastAsia="標楷體" w:hAnsi="標楷體"/>
        </w:rPr>
      </w:pPr>
      <w:r w:rsidRPr="00503845">
        <w:rPr>
          <w:rFonts w:ascii="標楷體" w:eastAsia="標楷體" w:hAnsi="標楷體" w:hint="eastAsia"/>
        </w:rPr>
        <w:t>投標廠商需有自建</w:t>
      </w:r>
      <w:r w:rsidR="008B63CD">
        <w:rPr>
          <w:rFonts w:ascii="標楷體" w:eastAsia="標楷體" w:hAnsi="標楷體" w:hint="eastAsia"/>
        </w:rPr>
        <w:t>8x5</w:t>
      </w:r>
      <w:r w:rsidRPr="00503845">
        <w:rPr>
          <w:rFonts w:ascii="標楷體" w:eastAsia="標楷體" w:hAnsi="標楷體"/>
        </w:rPr>
        <w:t>小時全年無休之客服專線及維修勤務派遣，因</w:t>
      </w:r>
      <w:proofErr w:type="gramStart"/>
      <w:r w:rsidRPr="00503845">
        <w:rPr>
          <w:rFonts w:ascii="標楷體" w:eastAsia="標楷體" w:hAnsi="標楷體"/>
        </w:rPr>
        <w:t>個</w:t>
      </w:r>
      <w:proofErr w:type="gramEnd"/>
      <w:r w:rsidRPr="00503845">
        <w:rPr>
          <w:rFonts w:ascii="標楷體" w:eastAsia="標楷體" w:hAnsi="標楷體"/>
        </w:rPr>
        <w:t>資保護法，廠商客服中心不得委外至境外。</w:t>
      </w:r>
    </w:p>
    <w:p w14:paraId="1521B57A" w14:textId="77777777" w:rsidR="006C6155" w:rsidRPr="006C6155" w:rsidRDefault="006C6155" w:rsidP="00B94F75">
      <w:pPr>
        <w:pStyle w:val="a9"/>
        <w:numPr>
          <w:ilvl w:val="0"/>
          <w:numId w:val="40"/>
        </w:numPr>
        <w:rPr>
          <w:rFonts w:ascii="標楷體" w:eastAsia="標楷體" w:hAnsi="標楷體"/>
        </w:rPr>
      </w:pPr>
      <w:r w:rsidRPr="006C6155">
        <w:rPr>
          <w:rFonts w:ascii="標楷體" w:eastAsia="標楷體" w:hAnsi="標楷體" w:hint="eastAsia"/>
        </w:rPr>
        <w:t>廠商需配合各單位每年</w:t>
      </w:r>
      <w:r w:rsidRPr="006C6155">
        <w:rPr>
          <w:rFonts w:ascii="標楷體" w:eastAsia="標楷體" w:hAnsi="標楷體"/>
        </w:rPr>
        <w:t>1~2次的資訊類委外廠商資訊安全檢核，及相關文件提供。</w:t>
      </w:r>
    </w:p>
    <w:p w14:paraId="3AEC061A" w14:textId="493BCD94" w:rsidR="00263D81" w:rsidRDefault="006C6155" w:rsidP="00B94F75">
      <w:pPr>
        <w:pStyle w:val="a9"/>
        <w:numPr>
          <w:ilvl w:val="0"/>
          <w:numId w:val="40"/>
        </w:numPr>
      </w:pPr>
      <w:proofErr w:type="gramStart"/>
      <w:r w:rsidRPr="006C6155">
        <w:rPr>
          <w:rFonts w:ascii="標楷體" w:eastAsia="標楷體" w:hAnsi="標楷體" w:hint="eastAsia"/>
        </w:rPr>
        <w:t>因應資安法</w:t>
      </w:r>
      <w:proofErr w:type="gramEnd"/>
      <w:r w:rsidRPr="006C6155">
        <w:rPr>
          <w:rFonts w:ascii="標楷體" w:eastAsia="標楷體" w:hAnsi="標楷體" w:hint="eastAsia"/>
        </w:rPr>
        <w:t>及投標廠商內</w:t>
      </w:r>
      <w:proofErr w:type="gramStart"/>
      <w:r w:rsidRPr="006C6155">
        <w:rPr>
          <w:rFonts w:ascii="標楷體" w:eastAsia="標楷體" w:hAnsi="標楷體" w:hint="eastAsia"/>
        </w:rPr>
        <w:t>稽</w:t>
      </w:r>
      <w:proofErr w:type="gramEnd"/>
      <w:r w:rsidRPr="006C6155">
        <w:rPr>
          <w:rFonts w:ascii="標楷體" w:eastAsia="標楷體" w:hAnsi="標楷體" w:hint="eastAsia"/>
        </w:rPr>
        <w:t>內控原則，投標廠商應具備</w:t>
      </w:r>
      <w:r w:rsidRPr="006C6155">
        <w:rPr>
          <w:rFonts w:ascii="標楷體" w:eastAsia="標楷體" w:hAnsi="標楷體"/>
        </w:rPr>
        <w:t>ISO27001之認證。</w:t>
      </w:r>
    </w:p>
    <w:p w14:paraId="4693F49B" w14:textId="0570CEE5" w:rsidR="00263D81" w:rsidRPr="00587DBE" w:rsidRDefault="00263D81" w:rsidP="006C6155">
      <w:pPr>
        <w:pStyle w:val="25"/>
      </w:pPr>
      <w:bookmarkStart w:id="42" w:name="_Toc219974888"/>
      <w:r w:rsidRPr="00587DBE">
        <w:t>5.3</w:t>
      </w:r>
      <w:r w:rsidRPr="00587DBE">
        <w:t>人員要求</w:t>
      </w:r>
      <w:bookmarkEnd w:id="41"/>
      <w:bookmarkEnd w:id="42"/>
    </w:p>
    <w:p w14:paraId="351BAC76" w14:textId="77777777" w:rsidR="00263D81" w:rsidRPr="00587DBE" w:rsidRDefault="00263D81" w:rsidP="00765EBE">
      <w:pPr>
        <w:ind w:leftChars="708" w:left="1699" w:firstLineChars="178" w:firstLine="427"/>
        <w:jc w:val="both"/>
        <w:rPr>
          <w:rFonts w:ascii="Arial" w:eastAsia="標楷體" w:hAnsi="Arial" w:cs="Arial"/>
          <w:color w:val="auto"/>
        </w:rPr>
      </w:pPr>
      <w:r w:rsidRPr="00587DBE">
        <w:rPr>
          <w:rFonts w:ascii="Arial" w:eastAsia="標楷體" w:hAnsi="Arial" w:cs="Arial"/>
          <w:color w:val="auto"/>
        </w:rPr>
        <w:t>檢送參與本專案工作人員之學經歷背景，專案過程中非經本院公函同意不得任意更換專案人員。</w:t>
      </w:r>
    </w:p>
    <w:p w14:paraId="01B3EFA8" w14:textId="77777777" w:rsidR="00263D81" w:rsidRPr="00587DBE" w:rsidRDefault="00263D81" w:rsidP="006C6155">
      <w:pPr>
        <w:ind w:leftChars="536" w:left="1286" w:firstLineChars="163" w:firstLine="391"/>
        <w:jc w:val="both"/>
        <w:rPr>
          <w:rFonts w:ascii="Arial" w:eastAsia="標楷體" w:hAnsi="Arial" w:cs="Arial"/>
          <w:color w:val="auto"/>
        </w:rPr>
      </w:pPr>
      <w:r w:rsidRPr="00587DBE">
        <w:rPr>
          <w:rFonts w:ascii="Arial" w:eastAsia="標楷體" w:hAnsi="Arial" w:cs="Arial"/>
          <w:color w:val="auto"/>
        </w:rPr>
        <w:t>承包本專案之廠商應成立工作小組，成員及成員資格需包括下列</w:t>
      </w:r>
      <w:r>
        <w:rPr>
          <w:rFonts w:ascii="Arial" w:eastAsia="標楷體" w:hAnsi="Arial" w:cs="Arial" w:hint="eastAsia"/>
          <w:color w:val="auto"/>
        </w:rPr>
        <w:t>：</w:t>
      </w:r>
    </w:p>
    <w:p w14:paraId="6EFDA9C4" w14:textId="77777777" w:rsidR="00263D81" w:rsidRPr="00F5751F" w:rsidRDefault="00263D81" w:rsidP="006C6155">
      <w:pPr>
        <w:numPr>
          <w:ilvl w:val="0"/>
          <w:numId w:val="11"/>
        </w:numPr>
        <w:tabs>
          <w:tab w:val="clear" w:pos="1898"/>
          <w:tab w:val="num" w:pos="2618"/>
        </w:tabs>
        <w:ind w:leftChars="891" w:left="2618" w:rightChars="-57" w:right="-137"/>
        <w:jc w:val="both"/>
        <w:rPr>
          <w:rFonts w:ascii="Arial" w:eastAsia="標楷體" w:hAnsi="Arial" w:cs="Arial"/>
          <w:color w:val="auto"/>
        </w:rPr>
      </w:pPr>
      <w:r w:rsidRPr="00587DBE">
        <w:rPr>
          <w:rFonts w:ascii="Arial" w:eastAsia="標楷體" w:hAnsi="Arial" w:cs="Arial"/>
          <w:color w:val="auto"/>
        </w:rPr>
        <w:t>本案專案經理應具</w:t>
      </w:r>
      <w:r w:rsidRPr="00587DBE">
        <w:rPr>
          <w:rFonts w:ascii="Arial" w:eastAsia="標楷體" w:hAnsi="Arial" w:cs="Arial"/>
          <w:color w:val="auto"/>
          <w:u w:val="single"/>
        </w:rPr>
        <w:t>2</w:t>
      </w:r>
      <w:r w:rsidRPr="00587DBE">
        <w:rPr>
          <w:rFonts w:ascii="Arial" w:eastAsia="標楷體" w:hAnsi="Arial" w:cs="Arial"/>
          <w:color w:val="auto"/>
        </w:rPr>
        <w:t>年以上相關工作經驗，並執行各項技術及管理工作。</w:t>
      </w:r>
    </w:p>
    <w:p w14:paraId="1466A4B7" w14:textId="77777777" w:rsidR="00263D81" w:rsidRPr="00F5751F" w:rsidRDefault="00263D81" w:rsidP="006C6155">
      <w:pPr>
        <w:numPr>
          <w:ilvl w:val="0"/>
          <w:numId w:val="11"/>
        </w:numPr>
        <w:tabs>
          <w:tab w:val="clear" w:pos="1898"/>
          <w:tab w:val="num" w:pos="2618"/>
        </w:tabs>
        <w:ind w:leftChars="891" w:left="2620" w:rightChars="-57" w:right="-137" w:hanging="482"/>
        <w:jc w:val="both"/>
        <w:rPr>
          <w:rFonts w:ascii="Arial" w:eastAsia="標楷體" w:hAnsi="Arial" w:cs="Arial"/>
          <w:color w:val="auto"/>
        </w:rPr>
      </w:pPr>
      <w:r w:rsidRPr="00587DBE">
        <w:rPr>
          <w:rFonts w:ascii="Arial" w:eastAsia="標楷體" w:hAnsi="Arial" w:cs="Arial"/>
          <w:color w:val="auto"/>
        </w:rPr>
        <w:t>本案專案經理需具備相關資格證明，廠商需提出相關文件，以保障本專案系統開發之品質控管。</w:t>
      </w:r>
    </w:p>
    <w:p w14:paraId="40C9C93C" w14:textId="77777777" w:rsidR="00263D81" w:rsidRPr="00587DBE" w:rsidRDefault="00263D81" w:rsidP="006C6155">
      <w:pPr>
        <w:numPr>
          <w:ilvl w:val="0"/>
          <w:numId w:val="11"/>
        </w:numPr>
        <w:tabs>
          <w:tab w:val="clear" w:pos="1898"/>
          <w:tab w:val="num" w:pos="2618"/>
        </w:tabs>
        <w:ind w:leftChars="891" w:left="2620" w:rightChars="-57" w:right="-137" w:hanging="482"/>
        <w:jc w:val="both"/>
        <w:rPr>
          <w:rFonts w:ascii="Arial" w:eastAsia="標楷體" w:hAnsi="Arial" w:cs="Arial"/>
          <w:color w:val="auto"/>
        </w:rPr>
      </w:pPr>
      <w:r w:rsidRPr="00587DBE">
        <w:rPr>
          <w:rFonts w:ascii="Arial" w:eastAsia="標楷體" w:hAnsi="Arial" w:cs="Arial"/>
          <w:color w:val="auto"/>
        </w:rPr>
        <w:t>參與專案</w:t>
      </w:r>
      <w:proofErr w:type="gramStart"/>
      <w:r w:rsidRPr="00587DBE">
        <w:rPr>
          <w:rFonts w:ascii="Arial" w:eastAsia="標楷體" w:hAnsi="Arial" w:cs="Arial"/>
          <w:color w:val="auto"/>
        </w:rPr>
        <w:t>人員均需為</w:t>
      </w:r>
      <w:proofErr w:type="gramEnd"/>
      <w:r w:rsidRPr="00587DBE">
        <w:rPr>
          <w:rFonts w:ascii="Arial" w:eastAsia="標楷體" w:hAnsi="Arial" w:cs="Arial"/>
          <w:color w:val="auto"/>
        </w:rPr>
        <w:t>承包廠商全職工作人員，並應於專案簽約前提交與建議書相符之專案人員相關資料（含該人員之到職日期、健保卡正面影本、學經歷及在本案擔任工作等）檢送本院備查。</w:t>
      </w:r>
    </w:p>
    <w:p w14:paraId="1839EAF3" w14:textId="77777777" w:rsidR="00263D81" w:rsidRPr="00587DBE" w:rsidRDefault="00263D81" w:rsidP="006C6155">
      <w:pPr>
        <w:pStyle w:val="25"/>
      </w:pPr>
      <w:bookmarkStart w:id="43" w:name="_Toc135115504"/>
      <w:bookmarkStart w:id="44" w:name="_Toc219974889"/>
      <w:r w:rsidRPr="00587DBE">
        <w:t>5.4</w:t>
      </w:r>
      <w:r w:rsidRPr="00587DBE">
        <w:t>損害賠償</w:t>
      </w:r>
      <w:bookmarkEnd w:id="43"/>
      <w:bookmarkEnd w:id="44"/>
    </w:p>
    <w:p w14:paraId="00F73231" w14:textId="77777777" w:rsidR="00263D81" w:rsidRPr="00587DBE" w:rsidRDefault="00263D81" w:rsidP="00765EBE">
      <w:pPr>
        <w:ind w:left="1701" w:firstLine="426"/>
        <w:jc w:val="both"/>
        <w:rPr>
          <w:rFonts w:ascii="Arial" w:eastAsia="標楷體" w:hAnsi="Arial" w:cs="Arial"/>
          <w:color w:val="auto"/>
        </w:rPr>
      </w:pPr>
      <w:r w:rsidRPr="00587DBE">
        <w:rPr>
          <w:rFonts w:ascii="Arial" w:eastAsia="標楷體" w:hAnsi="Arial" w:cs="Arial"/>
          <w:color w:val="auto"/>
        </w:rPr>
        <w:t>廠商於得標後須保證履行契約規定，若於合約進行時使本院蒙受之損失或有設備系統安全受損害，無法正常運作時，概由廠商負責賠償，而本院得自應付價金中扣抵。</w:t>
      </w:r>
    </w:p>
    <w:p w14:paraId="264D20F9" w14:textId="77777777" w:rsidR="00263D81" w:rsidRPr="00587DBE" w:rsidRDefault="00263D81" w:rsidP="006C6155">
      <w:pPr>
        <w:pStyle w:val="25"/>
      </w:pPr>
      <w:bookmarkStart w:id="45" w:name="_Toc135115505"/>
      <w:bookmarkStart w:id="46" w:name="_Toc219974890"/>
      <w:r w:rsidRPr="00587DBE">
        <w:t>5.5</w:t>
      </w:r>
      <w:r w:rsidRPr="00587DBE">
        <w:t>權利瑕疵擔保</w:t>
      </w:r>
      <w:bookmarkEnd w:id="45"/>
      <w:bookmarkEnd w:id="46"/>
    </w:p>
    <w:p w14:paraId="77F6B983" w14:textId="77777777" w:rsidR="00263D81" w:rsidRPr="00587DBE" w:rsidRDefault="00263D81" w:rsidP="00B94F75">
      <w:pPr>
        <w:numPr>
          <w:ilvl w:val="0"/>
          <w:numId w:val="41"/>
        </w:numPr>
        <w:ind w:right="-136" w:hanging="197"/>
        <w:jc w:val="both"/>
        <w:rPr>
          <w:rFonts w:ascii="Arial" w:eastAsia="標楷體" w:hAnsi="Arial" w:cs="Arial"/>
          <w:color w:val="auto"/>
        </w:rPr>
      </w:pPr>
      <w:r w:rsidRPr="00587DBE">
        <w:rPr>
          <w:rFonts w:ascii="Arial" w:eastAsia="標楷體" w:hAnsi="Arial" w:cs="Arial"/>
          <w:color w:val="auto"/>
        </w:rPr>
        <w:t>廠商應保證本案交付本院之產品未侵害他人之著作權及其他權利，如有侵害他人合法權益時，應由廠商負責處理並承擔一切法律及賠償責任。</w:t>
      </w:r>
    </w:p>
    <w:p w14:paraId="4F37BFC0" w14:textId="77777777" w:rsidR="00263D81" w:rsidRPr="00587DBE" w:rsidRDefault="00263D81" w:rsidP="00B94F75">
      <w:pPr>
        <w:numPr>
          <w:ilvl w:val="0"/>
          <w:numId w:val="41"/>
        </w:numPr>
        <w:ind w:right="-136" w:hanging="197"/>
        <w:jc w:val="both"/>
        <w:rPr>
          <w:rFonts w:ascii="Arial" w:eastAsia="標楷體" w:hAnsi="Arial" w:cs="Arial"/>
          <w:color w:val="auto"/>
        </w:rPr>
      </w:pPr>
      <w:r w:rsidRPr="00587DBE">
        <w:rPr>
          <w:rFonts w:ascii="Arial" w:eastAsia="標楷體" w:hAnsi="Arial" w:cs="Arial"/>
          <w:color w:val="auto"/>
        </w:rPr>
        <w:t>廠商所提供之產品因侵害他人著作權或其他權利時，應按下列方式擇</w:t>
      </w:r>
      <w:proofErr w:type="gramStart"/>
      <w:r w:rsidRPr="00587DBE">
        <w:rPr>
          <w:rFonts w:ascii="Arial" w:eastAsia="標楷體" w:hAnsi="Arial" w:cs="Arial"/>
          <w:color w:val="auto"/>
        </w:rPr>
        <w:t>一</w:t>
      </w:r>
      <w:proofErr w:type="gramEnd"/>
      <w:r w:rsidRPr="00587DBE">
        <w:rPr>
          <w:rFonts w:ascii="Arial" w:eastAsia="標楷體" w:hAnsi="Arial" w:cs="Arial"/>
          <w:color w:val="auto"/>
        </w:rPr>
        <w:t>解決，並且負責賠償本院因侵權引起之相關費用：</w:t>
      </w:r>
    </w:p>
    <w:p w14:paraId="28C4133A" w14:textId="77777777" w:rsidR="00263D81" w:rsidRPr="00587DBE" w:rsidRDefault="00263D81" w:rsidP="00765EBE">
      <w:pPr>
        <w:pStyle w:val="afa"/>
        <w:numPr>
          <w:ilvl w:val="1"/>
          <w:numId w:val="1"/>
        </w:numPr>
        <w:ind w:hanging="197"/>
        <w:jc w:val="left"/>
        <w:rPr>
          <w:rFonts w:ascii="Arial" w:eastAsia="標楷體" w:hAnsi="Arial" w:cs="Arial"/>
          <w:color w:val="auto"/>
        </w:rPr>
      </w:pPr>
      <w:r w:rsidRPr="00587DBE">
        <w:rPr>
          <w:rFonts w:ascii="Arial" w:eastAsia="標楷體" w:hAnsi="Arial" w:cs="Arial"/>
          <w:color w:val="auto"/>
        </w:rPr>
        <w:t>修改侵權部份，使該產品無觸犯他人權利之處。</w:t>
      </w:r>
    </w:p>
    <w:p w14:paraId="05224FD2" w14:textId="77777777" w:rsidR="00263D81" w:rsidRPr="00587DBE" w:rsidRDefault="00263D81" w:rsidP="00765EBE">
      <w:pPr>
        <w:pStyle w:val="afa"/>
        <w:numPr>
          <w:ilvl w:val="1"/>
          <w:numId w:val="1"/>
        </w:numPr>
        <w:ind w:hanging="197"/>
        <w:jc w:val="left"/>
        <w:rPr>
          <w:rFonts w:ascii="Arial" w:eastAsia="標楷體" w:hAnsi="Arial" w:cs="Arial"/>
          <w:color w:val="auto"/>
        </w:rPr>
      </w:pPr>
      <w:r w:rsidRPr="00587DBE">
        <w:rPr>
          <w:rFonts w:ascii="Arial" w:eastAsia="標楷體" w:hAnsi="Arial" w:cs="Arial"/>
          <w:color w:val="auto"/>
        </w:rPr>
        <w:t>徵得權利人授權，使本院能繼續使用該產品。</w:t>
      </w:r>
    </w:p>
    <w:p w14:paraId="105CE42A" w14:textId="77777777" w:rsidR="00263D81" w:rsidRPr="00587DBE" w:rsidRDefault="00263D81" w:rsidP="006C6155">
      <w:pPr>
        <w:pStyle w:val="25"/>
      </w:pPr>
      <w:bookmarkStart w:id="47" w:name="_Toc219974891"/>
      <w:bookmarkStart w:id="48" w:name="_Toc135115507"/>
      <w:r w:rsidRPr="00587DBE">
        <w:t>5.6</w:t>
      </w:r>
      <w:r w:rsidRPr="00587DBE">
        <w:t>押標金說明</w:t>
      </w:r>
      <w:bookmarkEnd w:id="47"/>
    </w:p>
    <w:p w14:paraId="56A9CD90" w14:textId="77777777" w:rsidR="00263D81" w:rsidRPr="00587DBE" w:rsidRDefault="00263D81" w:rsidP="00B94F75">
      <w:pPr>
        <w:numPr>
          <w:ilvl w:val="0"/>
          <w:numId w:val="12"/>
        </w:numPr>
        <w:ind w:right="-136"/>
        <w:jc w:val="both"/>
        <w:rPr>
          <w:rFonts w:ascii="Arial" w:eastAsia="標楷體" w:hAnsi="Arial" w:cs="Arial"/>
          <w:color w:val="auto"/>
        </w:rPr>
      </w:pPr>
      <w:r w:rsidRPr="00587DBE">
        <w:rPr>
          <w:rFonts w:ascii="Arial" w:eastAsia="標楷體" w:hAnsi="Arial" w:cs="Arial"/>
          <w:color w:val="auto"/>
        </w:rPr>
        <w:t>投標廠商於投標時，應依本徵求建議書規定繳納</w:t>
      </w:r>
      <w:proofErr w:type="gramStart"/>
      <w:r w:rsidRPr="00587DBE">
        <w:rPr>
          <w:rFonts w:ascii="Arial" w:eastAsia="標楷體" w:hAnsi="Arial" w:cs="Arial"/>
          <w:color w:val="auto"/>
        </w:rPr>
        <w:t>押</w:t>
      </w:r>
      <w:proofErr w:type="gramEnd"/>
      <w:r w:rsidRPr="00587DBE">
        <w:rPr>
          <w:rFonts w:ascii="Arial" w:eastAsia="標楷體" w:hAnsi="Arial" w:cs="Arial"/>
          <w:color w:val="auto"/>
        </w:rPr>
        <w:t>標金，作為確保投標責任及約誠信之擔保。</w:t>
      </w:r>
    </w:p>
    <w:p w14:paraId="4B3FF0E4" w14:textId="77777777" w:rsidR="00263D81" w:rsidRPr="00587DBE" w:rsidRDefault="00263D81" w:rsidP="00B94F75">
      <w:pPr>
        <w:numPr>
          <w:ilvl w:val="0"/>
          <w:numId w:val="12"/>
        </w:numPr>
        <w:ind w:right="-136"/>
        <w:jc w:val="both"/>
        <w:rPr>
          <w:rFonts w:ascii="Arial" w:eastAsia="標楷體" w:hAnsi="Arial" w:cs="Arial"/>
          <w:color w:val="auto"/>
        </w:rPr>
      </w:pPr>
      <w:proofErr w:type="gramStart"/>
      <w:r w:rsidRPr="00587DBE">
        <w:rPr>
          <w:rFonts w:ascii="Arial" w:eastAsia="標楷體" w:hAnsi="Arial" w:cs="Arial"/>
          <w:color w:val="auto"/>
        </w:rPr>
        <w:t>押</w:t>
      </w:r>
      <w:proofErr w:type="gramEnd"/>
      <w:r w:rsidRPr="00587DBE">
        <w:rPr>
          <w:rFonts w:ascii="Arial" w:eastAsia="標楷體" w:hAnsi="Arial" w:cs="Arial"/>
          <w:color w:val="auto"/>
        </w:rPr>
        <w:t>標金金額為本採購案預算金額之</w:t>
      </w:r>
      <w:r w:rsidRPr="00587DBE">
        <w:rPr>
          <w:rFonts w:ascii="Arial" w:eastAsia="標楷體" w:hAnsi="Arial" w:cs="Arial"/>
          <w:color w:val="auto"/>
        </w:rPr>
        <w:t>5%</w:t>
      </w:r>
      <w:r w:rsidRPr="00587DBE">
        <w:rPr>
          <w:rFonts w:ascii="Arial" w:eastAsia="標楷體" w:hAnsi="Arial" w:cs="Arial"/>
          <w:color w:val="auto"/>
        </w:rPr>
        <w:t>。</w:t>
      </w:r>
    </w:p>
    <w:p w14:paraId="6F094406" w14:textId="77777777" w:rsidR="00263D81" w:rsidRPr="00587DBE" w:rsidRDefault="00263D81" w:rsidP="00B94F75">
      <w:pPr>
        <w:numPr>
          <w:ilvl w:val="0"/>
          <w:numId w:val="12"/>
        </w:numPr>
        <w:ind w:right="-136"/>
        <w:jc w:val="both"/>
        <w:rPr>
          <w:rFonts w:ascii="Arial" w:eastAsia="標楷體" w:hAnsi="Arial" w:cs="Arial"/>
          <w:color w:val="auto"/>
        </w:rPr>
      </w:pPr>
      <w:r w:rsidRPr="00587DBE">
        <w:rPr>
          <w:rFonts w:ascii="Arial" w:eastAsia="標楷體" w:hAnsi="Arial" w:cs="Arial"/>
          <w:color w:val="auto"/>
        </w:rPr>
        <w:t>方式：</w:t>
      </w:r>
      <w:proofErr w:type="gramStart"/>
      <w:r w:rsidRPr="00587DBE">
        <w:rPr>
          <w:rFonts w:ascii="Arial" w:eastAsia="標楷體" w:hAnsi="Arial" w:cs="Arial"/>
          <w:color w:val="auto"/>
        </w:rPr>
        <w:t>押</w:t>
      </w:r>
      <w:proofErr w:type="gramEnd"/>
      <w:r w:rsidRPr="00587DBE">
        <w:rPr>
          <w:rFonts w:ascii="Arial" w:eastAsia="標楷體" w:hAnsi="Arial" w:cs="Arial"/>
          <w:color w:val="auto"/>
        </w:rPr>
        <w:t>標金以金融機構本票、支票、保付支票或郵政匯票繳納者，應</w:t>
      </w:r>
    </w:p>
    <w:p w14:paraId="51839B48" w14:textId="77777777" w:rsidR="00263D81" w:rsidRPr="00587DBE" w:rsidRDefault="00263D81" w:rsidP="00263D81">
      <w:pPr>
        <w:ind w:left="1898" w:right="-136"/>
        <w:jc w:val="both"/>
        <w:rPr>
          <w:rFonts w:ascii="Arial" w:eastAsia="標楷體" w:hAnsi="Arial" w:cs="Arial"/>
          <w:color w:val="auto"/>
        </w:rPr>
      </w:pPr>
      <w:r w:rsidRPr="00587DBE">
        <w:rPr>
          <w:rFonts w:ascii="Arial" w:eastAsia="標楷體" w:hAnsi="Arial" w:cs="Arial"/>
          <w:color w:val="auto"/>
        </w:rPr>
        <w:t>為即期並以機關為受款人。未填寫受款人者，</w:t>
      </w:r>
      <w:proofErr w:type="gramStart"/>
      <w:r w:rsidRPr="00587DBE">
        <w:rPr>
          <w:rFonts w:ascii="Arial" w:eastAsia="標楷體" w:hAnsi="Arial" w:cs="Arial"/>
          <w:color w:val="auto"/>
        </w:rPr>
        <w:t>以執票之</w:t>
      </w:r>
      <w:proofErr w:type="gramEnd"/>
      <w:r w:rsidRPr="00587DBE">
        <w:rPr>
          <w:rFonts w:ascii="Arial" w:eastAsia="標楷體" w:hAnsi="Arial" w:cs="Arial"/>
          <w:color w:val="auto"/>
        </w:rPr>
        <w:t>機關為受款人。</w:t>
      </w:r>
    </w:p>
    <w:p w14:paraId="40E8F1CC" w14:textId="77777777" w:rsidR="00263D81" w:rsidRPr="00587DBE" w:rsidRDefault="00263D81" w:rsidP="00263D81">
      <w:pPr>
        <w:ind w:left="1898" w:right="-136"/>
        <w:jc w:val="both"/>
        <w:rPr>
          <w:rFonts w:ascii="Arial" w:eastAsia="標楷體" w:hAnsi="Arial" w:cs="Arial"/>
          <w:color w:val="auto"/>
        </w:rPr>
      </w:pPr>
      <w:proofErr w:type="gramStart"/>
      <w:r w:rsidRPr="00587DBE">
        <w:rPr>
          <w:rFonts w:ascii="Arial" w:eastAsia="標楷體" w:hAnsi="Arial" w:cs="Arial"/>
          <w:color w:val="auto"/>
        </w:rPr>
        <w:t>押</w:t>
      </w:r>
      <w:proofErr w:type="gramEnd"/>
      <w:r w:rsidRPr="00587DBE">
        <w:rPr>
          <w:rFonts w:ascii="Arial" w:eastAsia="標楷體" w:hAnsi="Arial" w:cs="Arial"/>
          <w:color w:val="auto"/>
        </w:rPr>
        <w:t>標金以設定質權之金融機構定期存款單、銀行開發或</w:t>
      </w:r>
      <w:proofErr w:type="gramStart"/>
      <w:r w:rsidRPr="00587DBE">
        <w:rPr>
          <w:rFonts w:ascii="Arial" w:eastAsia="標楷體" w:hAnsi="Arial" w:cs="Arial"/>
          <w:color w:val="auto"/>
        </w:rPr>
        <w:t>保兌之</w:t>
      </w:r>
      <w:proofErr w:type="gramEnd"/>
      <w:r w:rsidRPr="00587DBE">
        <w:rPr>
          <w:rFonts w:ascii="Arial" w:eastAsia="標楷體" w:hAnsi="Arial" w:cs="Arial"/>
          <w:color w:val="auto"/>
        </w:rPr>
        <w:t>不可撤銷擔保信用狀、銀行書面連帶保證、保險公司之保證保險單或其他擔保繳納者，依其性質，應分別記載機關為質權人、受益人、被保證人或被保險人。</w:t>
      </w:r>
    </w:p>
    <w:p w14:paraId="4390F461" w14:textId="77777777" w:rsidR="00263D81" w:rsidRPr="00587DBE" w:rsidRDefault="00263D81" w:rsidP="00B94F75">
      <w:pPr>
        <w:numPr>
          <w:ilvl w:val="0"/>
          <w:numId w:val="12"/>
        </w:numPr>
        <w:ind w:right="-136"/>
        <w:jc w:val="both"/>
        <w:rPr>
          <w:rFonts w:ascii="Arial" w:eastAsia="標楷體" w:hAnsi="Arial" w:cs="Arial"/>
          <w:color w:val="auto"/>
        </w:rPr>
      </w:pPr>
      <w:proofErr w:type="gramStart"/>
      <w:r w:rsidRPr="00587DBE">
        <w:rPr>
          <w:rFonts w:ascii="Arial" w:eastAsia="標楷體" w:hAnsi="Arial" w:cs="Arial"/>
          <w:color w:val="auto"/>
        </w:rPr>
        <w:t>押</w:t>
      </w:r>
      <w:proofErr w:type="gramEnd"/>
      <w:r w:rsidRPr="00587DBE">
        <w:rPr>
          <w:rFonts w:ascii="Arial" w:eastAsia="標楷體" w:hAnsi="Arial" w:cs="Arial"/>
          <w:color w:val="auto"/>
        </w:rPr>
        <w:t>標金之退還與不予退還，悉依政府採購法及其相關法令規定辦理。</w:t>
      </w:r>
    </w:p>
    <w:p w14:paraId="2AFBFBD7" w14:textId="77777777" w:rsidR="00263D81" w:rsidRPr="00587DBE" w:rsidRDefault="00263D81" w:rsidP="00B94F75">
      <w:pPr>
        <w:numPr>
          <w:ilvl w:val="0"/>
          <w:numId w:val="12"/>
        </w:numPr>
        <w:ind w:right="-136"/>
        <w:jc w:val="both"/>
        <w:rPr>
          <w:rFonts w:ascii="Arial" w:eastAsia="標楷體" w:hAnsi="Arial" w:cs="Arial"/>
          <w:color w:val="auto"/>
        </w:rPr>
      </w:pPr>
      <w:r w:rsidRPr="00587DBE">
        <w:rPr>
          <w:rFonts w:ascii="Arial" w:eastAsia="標楷體" w:hAnsi="Arial" w:cs="Arial"/>
          <w:color w:val="auto"/>
        </w:rPr>
        <w:t>得標廠商之押標金，於依規定轉為履約保證金；未得標廠商之押標金，於決標後依規定無息退還。</w:t>
      </w:r>
    </w:p>
    <w:p w14:paraId="1FF92F57" w14:textId="34E8F3AB" w:rsidR="00263D81" w:rsidRPr="00587DBE" w:rsidRDefault="00263D81" w:rsidP="006C6155">
      <w:pPr>
        <w:pStyle w:val="25"/>
      </w:pPr>
      <w:bookmarkStart w:id="49" w:name="_Toc219974892"/>
      <w:r w:rsidRPr="00587DBE">
        <w:t>5.7</w:t>
      </w:r>
      <w:r w:rsidRPr="00587DBE">
        <w:t>履約</w:t>
      </w:r>
      <w:bookmarkStart w:id="50" w:name="_Toc135115508"/>
      <w:bookmarkEnd w:id="48"/>
      <w:r w:rsidRPr="00587DBE">
        <w:t>保證金規定</w:t>
      </w:r>
      <w:bookmarkEnd w:id="49"/>
      <w:bookmarkEnd w:id="50"/>
    </w:p>
    <w:p w14:paraId="3599D3FA" w14:textId="77777777" w:rsidR="00263D81" w:rsidRPr="00587DBE" w:rsidRDefault="00263D81" w:rsidP="00765EBE">
      <w:pPr>
        <w:ind w:leftChars="736" w:left="1766" w:firstLineChars="163" w:firstLine="391"/>
        <w:jc w:val="both"/>
        <w:rPr>
          <w:rFonts w:ascii="Arial" w:eastAsia="標楷體" w:hAnsi="Arial" w:cs="Arial"/>
          <w:color w:val="auto"/>
        </w:rPr>
      </w:pPr>
      <w:r w:rsidRPr="00587DBE">
        <w:rPr>
          <w:rFonts w:ascii="Arial" w:eastAsia="標楷體" w:hAnsi="Arial" w:cs="Arial"/>
          <w:color w:val="auto"/>
        </w:rPr>
        <w:t>得標廠商應於簽定合約時，繳交履約保證金，金額為契約總額之</w:t>
      </w:r>
      <w:r w:rsidRPr="00587DBE">
        <w:rPr>
          <w:rFonts w:ascii="Arial" w:eastAsia="標楷體" w:hAnsi="Arial" w:cs="Arial"/>
          <w:color w:val="auto"/>
        </w:rPr>
        <w:t>5%</w:t>
      </w:r>
      <w:r w:rsidRPr="00587DBE">
        <w:rPr>
          <w:rFonts w:ascii="Arial" w:eastAsia="標楷體" w:hAnsi="Arial" w:cs="Arial"/>
          <w:color w:val="auto"/>
        </w:rPr>
        <w:t>。廠商原繳交之押標金，經得標後得轉作履約保證金使用；如轉作後金額不足者，廠商應於簽約時一次補足差額。履約保證金於契約履行完成，經驗收合格且無待解決事項後，於三十日內無息退還。</w:t>
      </w:r>
    </w:p>
    <w:p w14:paraId="69660093" w14:textId="77777777" w:rsidR="00263D81" w:rsidRPr="00587DBE" w:rsidRDefault="00263D81" w:rsidP="00765EBE">
      <w:pPr>
        <w:ind w:leftChars="809" w:left="3130" w:rightChars="-18" w:right="-43" w:hangingChars="495" w:hanging="1188"/>
        <w:rPr>
          <w:rFonts w:ascii="Arial" w:eastAsia="標楷體" w:hAnsi="Arial" w:cs="Arial"/>
          <w:strike/>
          <w:color w:val="auto"/>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金額：契約</w:t>
      </w:r>
      <w:r w:rsidRPr="00587DBE">
        <w:rPr>
          <w:rFonts w:ascii="Arial" w:eastAsia="標楷體" w:hAnsi="Arial" w:cs="Arial"/>
          <w:color w:val="auto"/>
          <w:kern w:val="0"/>
        </w:rPr>
        <w:t>總額之</w:t>
      </w:r>
      <w:r w:rsidRPr="00F5751F">
        <w:rPr>
          <w:rFonts w:ascii="Arial" w:eastAsia="標楷體" w:hAnsi="Arial" w:cs="Arial"/>
          <w:color w:val="auto"/>
          <w:kern w:val="0"/>
        </w:rPr>
        <w:t>5%</w:t>
      </w:r>
    </w:p>
    <w:p w14:paraId="0930F0AE" w14:textId="77777777" w:rsidR="00263D81" w:rsidRPr="00587DBE" w:rsidRDefault="00263D81" w:rsidP="00765EBE">
      <w:pPr>
        <w:ind w:leftChars="809" w:left="3046" w:rightChars="-18" w:right="-43" w:hangingChars="460" w:hanging="1104"/>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方式：</w:t>
      </w:r>
      <w:r w:rsidRPr="00587DBE">
        <w:rPr>
          <w:rFonts w:ascii="Arial" w:eastAsia="標楷體" w:hAnsi="Arial" w:cs="Arial"/>
          <w:color w:val="auto"/>
          <w:kern w:val="0"/>
        </w:rPr>
        <w:t>以金融機構本票、支票、保付支票或郵政匯票繳納者，應為即期並以機關為受款人。未填寫受款人者，</w:t>
      </w:r>
      <w:proofErr w:type="gramStart"/>
      <w:r w:rsidRPr="00587DBE">
        <w:rPr>
          <w:rFonts w:ascii="Arial" w:eastAsia="標楷體" w:hAnsi="Arial" w:cs="Arial"/>
          <w:color w:val="auto"/>
          <w:kern w:val="0"/>
        </w:rPr>
        <w:t>以執票之</w:t>
      </w:r>
      <w:proofErr w:type="gramEnd"/>
      <w:r w:rsidRPr="00587DBE">
        <w:rPr>
          <w:rFonts w:ascii="Arial" w:eastAsia="標楷體" w:hAnsi="Arial" w:cs="Arial"/>
          <w:color w:val="auto"/>
          <w:kern w:val="0"/>
        </w:rPr>
        <w:t>機關為受款人。履約保證金以設定質權之金融機構定期存款單、銀行開發或</w:t>
      </w:r>
      <w:proofErr w:type="gramStart"/>
      <w:r w:rsidRPr="00587DBE">
        <w:rPr>
          <w:rFonts w:ascii="Arial" w:eastAsia="標楷體" w:hAnsi="Arial" w:cs="Arial"/>
          <w:color w:val="auto"/>
          <w:kern w:val="0"/>
        </w:rPr>
        <w:t>保兌之</w:t>
      </w:r>
      <w:proofErr w:type="gramEnd"/>
      <w:r w:rsidRPr="00587DBE">
        <w:rPr>
          <w:rFonts w:ascii="Arial" w:eastAsia="標楷體" w:hAnsi="Arial" w:cs="Arial"/>
          <w:color w:val="auto"/>
          <w:kern w:val="0"/>
        </w:rPr>
        <w:t>不可撤銷擔保信用狀、銀行書面連帶保證、保險公司之保證保險單或其他擔保繳納者，依其性質，應分別記載機關為質權人、受益人、被保證人或被保險人。</w:t>
      </w:r>
    </w:p>
    <w:p w14:paraId="358DFE8E" w14:textId="77777777" w:rsidR="00263D81" w:rsidRPr="00587DBE" w:rsidRDefault="00263D81" w:rsidP="00765EBE">
      <w:pPr>
        <w:ind w:leftChars="809" w:left="3046" w:hangingChars="460" w:hanging="1104"/>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Pr>
          <w:rFonts w:ascii="Arial" w:eastAsia="標楷體" w:hAnsi="Arial" w:cs="Arial"/>
          <w:color w:val="auto"/>
        </w:rPr>
        <w:t>執行：因可歸責於</w:t>
      </w:r>
      <w:r>
        <w:rPr>
          <w:rFonts w:ascii="Arial" w:eastAsia="標楷體" w:hAnsi="Arial" w:cs="Arial" w:hint="eastAsia"/>
          <w:color w:val="auto"/>
        </w:rPr>
        <w:t>廠商</w:t>
      </w:r>
      <w:r>
        <w:rPr>
          <w:rFonts w:ascii="Arial" w:eastAsia="標楷體" w:hAnsi="Arial" w:cs="Arial"/>
          <w:color w:val="auto"/>
        </w:rPr>
        <w:t>之事由，致</w:t>
      </w:r>
      <w:r>
        <w:rPr>
          <w:rFonts w:ascii="Arial" w:eastAsia="標楷體" w:hAnsi="Arial" w:cs="Arial" w:hint="eastAsia"/>
          <w:color w:val="auto"/>
        </w:rPr>
        <w:t>本院</w:t>
      </w:r>
      <w:r w:rsidRPr="00587DBE">
        <w:rPr>
          <w:rFonts w:ascii="Arial" w:eastAsia="標楷體" w:hAnsi="Arial" w:cs="Arial"/>
          <w:color w:val="auto"/>
        </w:rPr>
        <w:t>遭受損害，其所造成損失、額外費用或懲罰性違約金之金額，</w:t>
      </w:r>
      <w:r>
        <w:rPr>
          <w:rFonts w:ascii="Arial" w:eastAsia="標楷體" w:hAnsi="Arial" w:cs="Arial" w:hint="eastAsia"/>
          <w:color w:val="auto"/>
        </w:rPr>
        <w:t>本院</w:t>
      </w:r>
      <w:r w:rsidRPr="00587DBE">
        <w:rPr>
          <w:rFonts w:ascii="Arial" w:eastAsia="標楷體" w:hAnsi="Arial" w:cs="Arial"/>
          <w:color w:val="auto"/>
        </w:rPr>
        <w:t>得自應付價金中扣抵，若仍有不足者，</w:t>
      </w:r>
      <w:r>
        <w:rPr>
          <w:rFonts w:ascii="Arial" w:eastAsia="標楷體" w:hAnsi="Arial" w:cs="Arial" w:hint="eastAsia"/>
          <w:color w:val="auto"/>
        </w:rPr>
        <w:t>本院</w:t>
      </w:r>
      <w:r w:rsidRPr="00587DBE">
        <w:rPr>
          <w:rFonts w:ascii="Arial" w:eastAsia="標楷體" w:hAnsi="Arial" w:cs="Arial"/>
          <w:color w:val="auto"/>
        </w:rPr>
        <w:t>得自履約保證金中扣抵。</w:t>
      </w:r>
    </w:p>
    <w:p w14:paraId="236B6208" w14:textId="77777777" w:rsidR="00263D81" w:rsidRPr="00587DBE" w:rsidRDefault="00263D81" w:rsidP="00765EBE">
      <w:pPr>
        <w:ind w:leftChars="809" w:left="3135" w:hangingChars="497" w:hanging="1193"/>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期間：履約保證金於驗收入庫完成且無待解決事項後</w:t>
      </w:r>
      <w:r w:rsidRPr="00587DBE">
        <w:rPr>
          <w:rFonts w:ascii="Arial" w:eastAsia="標楷體" w:hAnsi="Arial" w:cs="Arial"/>
          <w:color w:val="auto"/>
        </w:rPr>
        <w:t>30</w:t>
      </w:r>
      <w:r w:rsidRPr="00587DBE">
        <w:rPr>
          <w:rFonts w:ascii="Arial" w:eastAsia="標楷體" w:hAnsi="Arial" w:cs="Arial"/>
          <w:color w:val="auto"/>
        </w:rPr>
        <w:t>日內無息退還。</w:t>
      </w:r>
      <w:bookmarkStart w:id="51" w:name="_Toc135115509"/>
    </w:p>
    <w:p w14:paraId="699C9B94" w14:textId="77777777" w:rsidR="00263D81" w:rsidRPr="00587DBE" w:rsidRDefault="00263D81" w:rsidP="006C6155">
      <w:pPr>
        <w:pStyle w:val="25"/>
      </w:pPr>
      <w:bookmarkStart w:id="52" w:name="_Toc219974893"/>
      <w:r w:rsidRPr="00587DBE">
        <w:t>5.8</w:t>
      </w:r>
      <w:r w:rsidRPr="00587DBE">
        <w:t>保固</w:t>
      </w:r>
      <w:r w:rsidRPr="00F5751F">
        <w:rPr>
          <w:rFonts w:hint="eastAsia"/>
        </w:rPr>
        <w:t>保證金規定</w:t>
      </w:r>
      <w:bookmarkEnd w:id="51"/>
      <w:bookmarkEnd w:id="52"/>
    </w:p>
    <w:p w14:paraId="38097254" w14:textId="77777777" w:rsidR="00263D81" w:rsidRPr="00587DBE" w:rsidRDefault="00263D81" w:rsidP="00765EBE">
      <w:pPr>
        <w:ind w:leftChars="736" w:left="1766" w:firstLineChars="163" w:firstLine="391"/>
        <w:jc w:val="both"/>
        <w:rPr>
          <w:rFonts w:ascii="Arial" w:eastAsia="標楷體" w:hAnsi="Arial" w:cs="Arial"/>
          <w:color w:val="auto"/>
        </w:rPr>
      </w:pPr>
      <w:r w:rsidRPr="00587DBE">
        <w:rPr>
          <w:rFonts w:ascii="Arial" w:eastAsia="標楷體" w:hAnsi="Arial" w:cs="Arial"/>
          <w:color w:val="auto"/>
        </w:rPr>
        <w:t>取回履約保證金時，應同時繳交保固保證金，金額為</w:t>
      </w:r>
      <w:r w:rsidRPr="00587DBE">
        <w:rPr>
          <w:rFonts w:ascii="Arial" w:eastAsia="標楷體" w:hAnsi="Arial" w:cs="Arial" w:hint="eastAsia"/>
          <w:color w:val="auto"/>
        </w:rPr>
        <w:t>付款</w:t>
      </w:r>
      <w:proofErr w:type="gramStart"/>
      <w:r w:rsidRPr="00587DBE">
        <w:rPr>
          <w:rFonts w:ascii="Arial" w:eastAsia="標楷體" w:hAnsi="Arial" w:cs="Arial" w:hint="eastAsia"/>
          <w:color w:val="auto"/>
        </w:rPr>
        <w:t>總額</w:t>
      </w:r>
      <w:r w:rsidRPr="00587DBE">
        <w:rPr>
          <w:rFonts w:ascii="Arial" w:eastAsia="標楷體" w:hAnsi="Arial" w:cs="Arial"/>
          <w:color w:val="auto"/>
        </w:rPr>
        <w:t>總額</w:t>
      </w:r>
      <w:proofErr w:type="gramEnd"/>
      <w:r w:rsidRPr="00587DBE">
        <w:rPr>
          <w:rFonts w:ascii="Arial" w:eastAsia="標楷體" w:hAnsi="Arial" w:cs="Arial"/>
          <w:color w:val="auto"/>
        </w:rPr>
        <w:t>之</w:t>
      </w:r>
      <w:r w:rsidRPr="00587DBE">
        <w:rPr>
          <w:rFonts w:ascii="Arial" w:eastAsia="標楷體" w:hAnsi="Arial" w:cs="Arial"/>
          <w:color w:val="auto"/>
        </w:rPr>
        <w:t>3</w:t>
      </w:r>
      <w:r w:rsidRPr="00F5751F">
        <w:rPr>
          <w:rFonts w:ascii="Arial" w:eastAsia="標楷體" w:hAnsi="Arial" w:cs="Arial"/>
          <w:color w:val="auto"/>
        </w:rPr>
        <w:t>%</w:t>
      </w:r>
      <w:r w:rsidRPr="00587DBE">
        <w:rPr>
          <w:rFonts w:ascii="Arial" w:eastAsia="標楷體" w:hAnsi="Arial" w:cs="Arial"/>
          <w:color w:val="auto"/>
        </w:rPr>
        <w:t>，</w:t>
      </w:r>
      <w:proofErr w:type="gramStart"/>
      <w:r w:rsidRPr="00587DBE">
        <w:rPr>
          <w:rFonts w:ascii="Arial" w:eastAsia="標楷體" w:hAnsi="Arial" w:cs="Arial"/>
          <w:color w:val="auto"/>
        </w:rPr>
        <w:t>俟本案保固</w:t>
      </w:r>
      <w:proofErr w:type="gramEnd"/>
      <w:r w:rsidRPr="00587DBE">
        <w:rPr>
          <w:rFonts w:ascii="Arial" w:eastAsia="標楷體" w:hAnsi="Arial" w:cs="Arial"/>
          <w:color w:val="auto"/>
        </w:rPr>
        <w:t>期屆滿，且無待解決事項後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5D73DA21" w14:textId="77777777" w:rsidR="00263D81" w:rsidRPr="00587DBE" w:rsidRDefault="00263D81" w:rsidP="00765EBE">
      <w:pPr>
        <w:ind w:leftChars="700" w:left="1680"/>
        <w:rPr>
          <w:rFonts w:ascii="Arial" w:eastAsia="標楷體" w:hAnsi="Arial" w:cs="Arial"/>
          <w:color w:val="auto"/>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保固責任：如保固保養合約。</w:t>
      </w:r>
    </w:p>
    <w:p w14:paraId="4084071E" w14:textId="77777777" w:rsidR="00263D81" w:rsidRPr="00587DBE" w:rsidRDefault="00263D81" w:rsidP="00765EBE">
      <w:pPr>
        <w:ind w:leftChars="700" w:left="2160" w:rightChars="-31" w:right="-74" w:hangingChars="200" w:hanging="480"/>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保固保證金：取回履約保證金時，應同時繳交保固保證金。</w:t>
      </w:r>
    </w:p>
    <w:p w14:paraId="2411EFA7" w14:textId="77777777" w:rsidR="00263D81" w:rsidRPr="00587DBE" w:rsidRDefault="00263D81" w:rsidP="00765EBE">
      <w:pPr>
        <w:ind w:leftChars="701" w:left="2822" w:rightChars="-31" w:right="-74" w:hangingChars="475" w:hanging="1140"/>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金額：</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；若合約中含軟硬體，軟體部份之保固保證金為軟體</w:t>
      </w:r>
      <w:r w:rsidRPr="00587DBE">
        <w:rPr>
          <w:rFonts w:ascii="Arial" w:eastAsia="標楷體" w:hAnsi="Arial" w:cs="Arial" w:hint="eastAsia"/>
          <w:color w:val="auto"/>
        </w:rPr>
        <w:t>付款總額</w:t>
      </w:r>
      <w:r w:rsidRPr="00587DBE">
        <w:rPr>
          <w:rFonts w:ascii="Arial" w:eastAsia="標楷體" w:hAnsi="Arial" w:cs="Arial"/>
          <w:color w:val="auto"/>
          <w:kern w:val="0"/>
        </w:rPr>
        <w:t>之</w:t>
      </w:r>
      <w:r w:rsidRPr="00587DBE">
        <w:rPr>
          <w:rFonts w:ascii="Arial" w:eastAsia="標楷體" w:hAnsi="Arial" w:cs="Arial"/>
          <w:color w:val="auto"/>
          <w:kern w:val="0"/>
        </w:rPr>
        <w:t>3%</w:t>
      </w:r>
      <w:r w:rsidRPr="00587DBE">
        <w:rPr>
          <w:rFonts w:ascii="Arial" w:eastAsia="標楷體" w:hAnsi="Arial" w:cs="Arial"/>
          <w:color w:val="auto"/>
          <w:kern w:val="0"/>
        </w:rPr>
        <w:t>，硬體部份之保固保證金為硬體付款總額之</w:t>
      </w:r>
      <w:r w:rsidRPr="00587DBE">
        <w:rPr>
          <w:rFonts w:ascii="Arial" w:eastAsia="標楷體" w:hAnsi="Arial" w:cs="Arial"/>
          <w:color w:val="auto"/>
          <w:kern w:val="0"/>
        </w:rPr>
        <w:t>3%</w:t>
      </w:r>
      <w:r w:rsidRPr="00587DBE">
        <w:rPr>
          <w:rFonts w:ascii="Arial" w:eastAsia="標楷體" w:hAnsi="Arial" w:cs="Arial"/>
          <w:color w:val="auto"/>
          <w:kern w:val="0"/>
        </w:rPr>
        <w:t>。</w:t>
      </w:r>
    </w:p>
    <w:p w14:paraId="5F23A6C5" w14:textId="77777777" w:rsidR="00263D81" w:rsidRPr="00587DBE" w:rsidRDefault="00263D81" w:rsidP="00765EBE">
      <w:pPr>
        <w:ind w:leftChars="701" w:left="2858" w:rightChars="-31" w:right="-74" w:hangingChars="490" w:hanging="1176"/>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rPr>
        <w:t>期間：驗收入庫完成日起至保固期滿，且無待解決事項後</w:t>
      </w:r>
      <w:r w:rsidRPr="00587DBE">
        <w:rPr>
          <w:rFonts w:ascii="Arial" w:eastAsia="標楷體" w:hAnsi="Arial" w:cs="Arial"/>
          <w:color w:val="auto"/>
        </w:rPr>
        <w:t>30</w:t>
      </w:r>
      <w:r w:rsidRPr="00587DBE">
        <w:rPr>
          <w:rFonts w:ascii="Arial" w:eastAsia="標楷體" w:hAnsi="Arial" w:cs="Arial"/>
          <w:color w:val="auto"/>
        </w:rPr>
        <w:t>日內無息發還</w:t>
      </w:r>
    </w:p>
    <w:p w14:paraId="75C1A9E1" w14:textId="77777777" w:rsidR="00263D81" w:rsidRPr="00587DBE" w:rsidRDefault="00263D81" w:rsidP="006C6155">
      <w:pPr>
        <w:pStyle w:val="25"/>
      </w:pPr>
      <w:bookmarkStart w:id="53" w:name="_Toc219974894"/>
      <w:bookmarkStart w:id="54" w:name="_Hlk121147020"/>
      <w:r w:rsidRPr="00587DBE">
        <w:t>5.9</w:t>
      </w:r>
      <w:r w:rsidRPr="00587DBE">
        <w:t>資通安全要求</w:t>
      </w:r>
      <w:bookmarkEnd w:id="53"/>
    </w:p>
    <w:p w14:paraId="219F2689"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有關雙方之專業技術、病人隱私、業務機密（含全部文件合約內容及發票金額等），雙方保證不得洩漏或交付第三者。</w:t>
      </w:r>
    </w:p>
    <w:p w14:paraId="71960ABE" w14:textId="77777777" w:rsidR="00263D81" w:rsidRPr="00587DBE" w:rsidRDefault="00263D81" w:rsidP="00263D81">
      <w:pPr>
        <w:numPr>
          <w:ilvl w:val="0"/>
          <w:numId w:val="4"/>
        </w:numPr>
        <w:jc w:val="both"/>
        <w:rPr>
          <w:rFonts w:ascii="Arial" w:eastAsia="標楷體" w:hAnsi="Arial" w:cs="Arial"/>
          <w:color w:val="auto"/>
        </w:rPr>
      </w:pPr>
      <w:proofErr w:type="gramStart"/>
      <w:r w:rsidRPr="00587DBE">
        <w:rPr>
          <w:rFonts w:ascii="Arial" w:eastAsia="標楷體" w:hAnsi="Arial" w:cs="Arial"/>
          <w:color w:val="auto"/>
        </w:rPr>
        <w:t>資安防護</w:t>
      </w:r>
      <w:proofErr w:type="gramEnd"/>
      <w:r w:rsidRPr="00587DBE">
        <w:rPr>
          <w:rFonts w:ascii="Arial" w:eastAsia="標楷體" w:hAnsi="Arial" w:cs="Arial"/>
          <w:color w:val="auto"/>
        </w:rPr>
        <w:t>分級：</w:t>
      </w:r>
    </w:p>
    <w:p w14:paraId="242704F9"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依據行政院數位發展部「資通安全責任等級分級辦法」揭示，本系統參照其分級原則，評估系統等級為「中」。</w:t>
      </w:r>
      <w:proofErr w:type="gramStart"/>
      <w:r w:rsidRPr="00587DBE">
        <w:rPr>
          <w:rFonts w:ascii="Arial" w:eastAsia="標楷體" w:hAnsi="Arial" w:cs="Arial"/>
          <w:color w:val="auto"/>
          <w:sz w:val="24"/>
          <w:szCs w:val="24"/>
        </w:rPr>
        <w:t>【註</w:t>
      </w:r>
      <w:proofErr w:type="gramEnd"/>
      <w:r w:rsidRPr="00587DBE">
        <w:rPr>
          <w:rFonts w:ascii="Arial" w:eastAsia="標楷體" w:hAnsi="Arial" w:cs="Arial"/>
          <w:color w:val="auto"/>
          <w:sz w:val="24"/>
          <w:szCs w:val="24"/>
        </w:rPr>
        <w:t>：「</w:t>
      </w:r>
      <w:proofErr w:type="gramStart"/>
      <w:r w:rsidRPr="00587DBE">
        <w:rPr>
          <w:rFonts w:ascii="Arial" w:eastAsia="標楷體" w:hAnsi="Arial" w:cs="Arial"/>
          <w:color w:val="auto"/>
          <w:sz w:val="24"/>
          <w:szCs w:val="24"/>
        </w:rPr>
        <w:t>＊</w:t>
      </w:r>
      <w:proofErr w:type="gramEnd"/>
      <w:r w:rsidRPr="00587DBE">
        <w:rPr>
          <w:rFonts w:ascii="Arial" w:eastAsia="標楷體" w:hAnsi="Arial" w:cs="Arial"/>
          <w:color w:val="auto"/>
          <w:sz w:val="24"/>
          <w:szCs w:val="24"/>
        </w:rPr>
        <w:t>」未涉及資通安全應用軟體開發</w:t>
      </w:r>
      <w:proofErr w:type="gramStart"/>
      <w:r w:rsidRPr="00587DBE">
        <w:rPr>
          <w:rFonts w:ascii="Arial" w:eastAsia="標楷體" w:hAnsi="Arial" w:cs="Arial"/>
          <w:color w:val="auto"/>
          <w:sz w:val="24"/>
          <w:szCs w:val="24"/>
        </w:rPr>
        <w:t>】</w:t>
      </w:r>
      <w:proofErr w:type="gramEnd"/>
    </w:p>
    <w:p w14:paraId="07F6984E" w14:textId="77777777" w:rsidR="00263D81" w:rsidRPr="00587DBE" w:rsidRDefault="00263D81" w:rsidP="00263D81">
      <w:pPr>
        <w:pStyle w:val="afd"/>
        <w:numPr>
          <w:ilvl w:val="0"/>
          <w:numId w:val="5"/>
        </w:numPr>
        <w:tabs>
          <w:tab w:val="clear" w:pos="1588"/>
          <w:tab w:val="num" w:pos="2127"/>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系統防護基準如</w:t>
      </w:r>
      <w:r w:rsidRPr="00587DBE">
        <w:rPr>
          <w:rFonts w:ascii="Arial" w:eastAsia="標楷體" w:hAnsi="Arial" w:cs="Arial"/>
          <w:color w:val="auto"/>
          <w:sz w:val="24"/>
          <w:szCs w:val="24"/>
        </w:rPr>
        <w:t>SSDLC</w:t>
      </w:r>
      <w:r w:rsidRPr="00587DBE">
        <w:rPr>
          <w:rFonts w:ascii="Arial" w:eastAsia="標楷體" w:hAnsi="Arial" w:cs="Arial"/>
          <w:color w:val="auto"/>
          <w:sz w:val="24"/>
          <w:szCs w:val="24"/>
        </w:rPr>
        <w:t>採取措施及驗證查核表</w:t>
      </w:r>
      <w:r w:rsidRPr="00587DBE">
        <w:rPr>
          <w:rFonts w:ascii="Arial" w:eastAsia="標楷體" w:hAnsi="Arial" w:cs="Arial"/>
          <w:color w:val="auto"/>
          <w:kern w:val="2"/>
          <w:sz w:val="24"/>
          <w:szCs w:val="24"/>
        </w:rPr>
        <w:t>（詳附件）。</w:t>
      </w:r>
      <w:r w:rsidRPr="00587DBE">
        <w:rPr>
          <w:rFonts w:ascii="Arial" w:eastAsia="標楷體" w:hAnsi="Arial" w:cs="Arial"/>
          <w:color w:val="auto"/>
          <w:sz w:val="24"/>
          <w:szCs w:val="24"/>
        </w:rPr>
        <w:t>合約期間廠商須維持維護標的評估系統等級為「中」且配合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不定期進行查核；惟如查核結果未達控制措施，廠商須於</w:t>
      </w:r>
      <w:r w:rsidRPr="00587DBE">
        <w:rPr>
          <w:rFonts w:ascii="Arial" w:eastAsia="標楷體" w:hAnsi="Arial" w:cs="Arial"/>
          <w:color w:val="auto"/>
          <w:sz w:val="24"/>
          <w:szCs w:val="24"/>
        </w:rPr>
        <w:t>1</w:t>
      </w:r>
      <w:r w:rsidRPr="00587DBE">
        <w:rPr>
          <w:rFonts w:ascii="Arial" w:eastAsia="標楷體" w:hAnsi="Arial" w:cs="Arial"/>
          <w:color w:val="auto"/>
          <w:sz w:val="24"/>
          <w:szCs w:val="24"/>
        </w:rPr>
        <w:t>個月內完成改善並達控制措施。</w:t>
      </w:r>
    </w:p>
    <w:p w14:paraId="1A3DA5A1"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安全重點要求：</w:t>
      </w:r>
    </w:p>
    <w:p w14:paraId="4A07DB4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留在</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施行單位內部處理機密性、敏感性或是關鍵性的應用系統項目。</w:t>
      </w:r>
    </w:p>
    <w:p w14:paraId="2A74A2DD" w14:textId="77777777" w:rsidR="00263D81" w:rsidRPr="00587DBE" w:rsidRDefault="00263D81" w:rsidP="00263D81">
      <w:pPr>
        <w:pStyle w:val="afd"/>
        <w:numPr>
          <w:ilvl w:val="0"/>
          <w:numId w:val="6"/>
        </w:numPr>
        <w:tabs>
          <w:tab w:val="clear" w:pos="2880"/>
        </w:tabs>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執行事項應經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施行單位核准。</w:t>
      </w:r>
    </w:p>
    <w:p w14:paraId="5798D139"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廠商發現疑似資通安全事件時，應即時通報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專案負責人，並</w:t>
      </w:r>
      <w:proofErr w:type="gramStart"/>
      <w:r w:rsidRPr="00587DBE">
        <w:rPr>
          <w:rFonts w:ascii="Arial" w:eastAsia="標楷體" w:hAnsi="Arial" w:cs="Arial"/>
          <w:color w:val="auto"/>
          <w:sz w:val="24"/>
          <w:szCs w:val="24"/>
        </w:rPr>
        <w:t>提供資安事故</w:t>
      </w:r>
      <w:proofErr w:type="gramEnd"/>
      <w:r w:rsidRPr="00587DBE">
        <w:rPr>
          <w:rFonts w:ascii="Arial" w:eastAsia="標楷體" w:hAnsi="Arial" w:cs="Arial"/>
          <w:color w:val="auto"/>
          <w:sz w:val="24"/>
          <w:szCs w:val="24"/>
        </w:rPr>
        <w:t>相關資訊，</w:t>
      </w:r>
      <w:proofErr w:type="gramStart"/>
      <w:r w:rsidRPr="00587DBE">
        <w:rPr>
          <w:rFonts w:ascii="Arial" w:eastAsia="標楷體" w:hAnsi="Arial" w:cs="Arial"/>
          <w:color w:val="auto"/>
          <w:sz w:val="24"/>
          <w:szCs w:val="24"/>
        </w:rPr>
        <w:t>於資安事故</w:t>
      </w:r>
      <w:proofErr w:type="gramEnd"/>
      <w:r w:rsidRPr="00587DBE">
        <w:rPr>
          <w:rFonts w:ascii="Arial" w:eastAsia="標楷體" w:hAnsi="Arial" w:cs="Arial"/>
          <w:color w:val="auto"/>
          <w:sz w:val="24"/>
          <w:szCs w:val="24"/>
        </w:rPr>
        <w:t>處理過程中，若涉及民、刑事法律行動，應進行</w:t>
      </w:r>
      <w:proofErr w:type="gramStart"/>
      <w:r w:rsidRPr="00587DBE">
        <w:rPr>
          <w:rFonts w:ascii="Arial" w:eastAsia="標楷體" w:hAnsi="Arial" w:cs="Arial"/>
          <w:color w:val="auto"/>
          <w:sz w:val="24"/>
          <w:szCs w:val="24"/>
        </w:rPr>
        <w:t>蒐</w:t>
      </w:r>
      <w:proofErr w:type="gramEnd"/>
      <w:r w:rsidRPr="00587DBE">
        <w:rPr>
          <w:rFonts w:ascii="Arial" w:eastAsia="標楷體" w:hAnsi="Arial" w:cs="Arial"/>
          <w:color w:val="auto"/>
          <w:sz w:val="24"/>
          <w:szCs w:val="24"/>
        </w:rPr>
        <w:t>證與證據保留。</w:t>
      </w:r>
    </w:p>
    <w:p w14:paraId="1C9F68D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應與</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共同管理和解決所有界定的問題及施行應用系統異動的管理程序。</w:t>
      </w:r>
    </w:p>
    <w:p w14:paraId="2A863150"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應遵守資訊安全相關法律規範。</w:t>
      </w:r>
    </w:p>
    <w:p w14:paraId="791E93CA"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w:t>
      </w:r>
      <w:proofErr w:type="gramStart"/>
      <w:r w:rsidRPr="00587DBE">
        <w:rPr>
          <w:rFonts w:ascii="Arial" w:eastAsia="標楷體" w:hAnsi="Arial" w:cs="Arial"/>
          <w:color w:val="auto"/>
          <w:sz w:val="24"/>
          <w:szCs w:val="24"/>
        </w:rPr>
        <w:t>之鐘訊</w:t>
      </w:r>
      <w:proofErr w:type="gramEnd"/>
      <w:r w:rsidRPr="00587DBE">
        <w:rPr>
          <w:rFonts w:ascii="Arial" w:eastAsia="標楷體" w:hAnsi="Arial" w:cs="Arial"/>
          <w:color w:val="auto"/>
          <w:sz w:val="24"/>
          <w:szCs w:val="24"/>
        </w:rPr>
        <w:t>，須符合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時間來源同步要求。</w:t>
      </w:r>
    </w:p>
    <w:p w14:paraId="2518A266"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建置系統之服務水準，須符合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營運持續計畫之業務回覆時間要求。</w:t>
      </w:r>
    </w:p>
    <w:p w14:paraId="3D1AD9D4"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建置系統應提供各組件規格及版本，做為</w:t>
      </w:r>
      <w:proofErr w:type="gramStart"/>
      <w:r>
        <w:rPr>
          <w:rFonts w:ascii="Arial" w:eastAsia="標楷體" w:hAnsi="Arial" w:cs="Arial" w:hint="eastAsia"/>
          <w:color w:val="auto"/>
          <w:sz w:val="24"/>
          <w:szCs w:val="24"/>
        </w:rPr>
        <w:t>本院</w:t>
      </w:r>
      <w:r w:rsidRPr="00587DBE">
        <w:rPr>
          <w:rFonts w:ascii="Arial" w:eastAsia="標楷體" w:hAnsi="Arial" w:cs="Arial"/>
          <w:color w:val="auto"/>
          <w:sz w:val="24"/>
          <w:szCs w:val="24"/>
        </w:rPr>
        <w:t>建構</w:t>
      </w:r>
      <w:proofErr w:type="gramEnd"/>
      <w:r w:rsidRPr="00587DBE">
        <w:rPr>
          <w:rFonts w:ascii="Arial" w:eastAsia="標楷體" w:hAnsi="Arial" w:cs="Arial"/>
          <w:color w:val="auto"/>
          <w:sz w:val="24"/>
          <w:szCs w:val="24"/>
        </w:rPr>
        <w:t>管理之基礎資訊。</w:t>
      </w:r>
    </w:p>
    <w:p w14:paraId="4A236B63"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建置系統適用之作業系統版本，當有更新版本時，本系統之</w:t>
      </w:r>
      <w:proofErr w:type="gramStart"/>
      <w:r w:rsidRPr="00587DBE">
        <w:rPr>
          <w:rFonts w:ascii="Arial" w:eastAsia="標楷體" w:hAnsi="Arial" w:cs="Arial"/>
          <w:color w:val="auto"/>
          <w:sz w:val="24"/>
          <w:szCs w:val="24"/>
        </w:rPr>
        <w:t>符合性須主動</w:t>
      </w:r>
      <w:proofErr w:type="gramEnd"/>
      <w:r w:rsidRPr="00587DBE">
        <w:rPr>
          <w:rFonts w:ascii="Arial" w:eastAsia="標楷體" w:hAnsi="Arial" w:cs="Arial"/>
          <w:color w:val="auto"/>
          <w:sz w:val="24"/>
          <w:szCs w:val="24"/>
        </w:rPr>
        <w:t>通知</w:t>
      </w:r>
      <w:r>
        <w:rPr>
          <w:rFonts w:ascii="Arial" w:eastAsia="標楷體" w:hAnsi="Arial" w:cs="Arial" w:hint="eastAsia"/>
          <w:color w:val="auto"/>
          <w:sz w:val="24"/>
          <w:szCs w:val="24"/>
        </w:rPr>
        <w:t>本院</w:t>
      </w:r>
      <w:r w:rsidRPr="00587DBE">
        <w:rPr>
          <w:rFonts w:ascii="Arial" w:eastAsia="標楷體" w:hAnsi="Arial" w:cs="Arial"/>
          <w:color w:val="auto"/>
          <w:sz w:val="24"/>
          <w:szCs w:val="24"/>
        </w:rPr>
        <w:t>。</w:t>
      </w:r>
    </w:p>
    <w:p w14:paraId="4BDB98D8"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應依</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施行單位要求裝設防毒軟體。若該系統無法安裝時，應採取其他防護措施，且須經由</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w:t>
      </w:r>
    </w:p>
    <w:p w14:paraId="4283752E"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依據資通安全責任等級分級辦法附表十「資通系統防護基準」</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以下簡稱附表十</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之</w:t>
      </w:r>
      <w:proofErr w:type="gramStart"/>
      <w:r w:rsidRPr="00587DBE">
        <w:rPr>
          <w:rFonts w:ascii="Arial" w:eastAsia="標楷體" w:hAnsi="Arial" w:cs="Arial"/>
          <w:color w:val="auto"/>
          <w:sz w:val="24"/>
          <w:szCs w:val="24"/>
        </w:rPr>
        <w:t>源碼掃</w:t>
      </w:r>
      <w:proofErr w:type="gramEnd"/>
      <w:r w:rsidRPr="00587DBE">
        <w:rPr>
          <w:rFonts w:ascii="Arial" w:eastAsia="標楷體" w:hAnsi="Arial" w:cs="Arial"/>
          <w:color w:val="auto"/>
          <w:sz w:val="24"/>
          <w:szCs w:val="24"/>
        </w:rPr>
        <w:t>瞄要求，應配合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工具及監督下執行弱點與原始碼掃描。</w:t>
      </w:r>
    </w:p>
    <w:p w14:paraId="48332FF7"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若遇提供之服務變更時</w:t>
      </w:r>
      <w:proofErr w:type="gramStart"/>
      <w:r w:rsidRPr="00587DBE">
        <w:rPr>
          <w:rFonts w:ascii="Arial" w:eastAsia="標楷體" w:hAnsi="Arial" w:cs="Arial"/>
          <w:color w:val="auto"/>
          <w:sz w:val="24"/>
          <w:szCs w:val="24"/>
        </w:rPr>
        <w:t>（</w:t>
      </w:r>
      <w:proofErr w:type="gramEnd"/>
      <w:r w:rsidRPr="00587DBE">
        <w:rPr>
          <w:rFonts w:ascii="Arial" w:eastAsia="標楷體" w:hAnsi="Arial" w:cs="Arial"/>
          <w:color w:val="auto"/>
          <w:sz w:val="24"/>
          <w:szCs w:val="24"/>
        </w:rPr>
        <w:t>例如：系統或設備更換、維護水準調整</w:t>
      </w:r>
      <w:proofErr w:type="gramStart"/>
      <w:r w:rsidRPr="00587DBE">
        <w:rPr>
          <w:rFonts w:ascii="Arial" w:eastAsia="標楷體" w:hAnsi="Arial" w:cs="Arial"/>
          <w:color w:val="auto"/>
          <w:sz w:val="24"/>
          <w:szCs w:val="24"/>
        </w:rPr>
        <w:t>）</w:t>
      </w:r>
      <w:proofErr w:type="gramEnd"/>
      <w:r w:rsidRPr="00587DBE">
        <w:rPr>
          <w:rFonts w:ascii="Arial" w:eastAsia="標楷體" w:hAnsi="Arial" w:cs="Arial"/>
          <w:color w:val="auto"/>
          <w:sz w:val="24"/>
          <w:szCs w:val="24"/>
        </w:rPr>
        <w:t>，應經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評估相關風險同意後再實施。</w:t>
      </w:r>
    </w:p>
    <w:p w14:paraId="6EC3F0CB"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廠商應確保開發之系統或網站應用程式無留有任何形式之後門。</w:t>
      </w:r>
    </w:p>
    <w:p w14:paraId="6DF9825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廠商欲連線</w:t>
      </w:r>
      <w:r>
        <w:rPr>
          <w:rFonts w:ascii="Arial" w:eastAsia="標楷體" w:hAnsi="Arial" w:cs="Arial" w:hint="eastAsia"/>
          <w:color w:val="auto"/>
          <w:sz w:val="24"/>
          <w:szCs w:val="24"/>
        </w:rPr>
        <w:t>本院</w:t>
      </w:r>
      <w:r w:rsidRPr="00587DBE">
        <w:rPr>
          <w:rFonts w:ascii="Arial" w:eastAsia="標楷體" w:hAnsi="Arial" w:cs="Arial"/>
          <w:color w:val="auto"/>
          <w:sz w:val="24"/>
          <w:szCs w:val="24"/>
        </w:rPr>
        <w:t>設備須事前經安全檢測，通過後方可使用。</w:t>
      </w:r>
    </w:p>
    <w:p w14:paraId="1809774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相關硬體及軟體產生之任何資料，非經</w:t>
      </w:r>
      <w:r>
        <w:rPr>
          <w:rFonts w:ascii="Arial" w:eastAsia="標楷體" w:hAnsi="Arial" w:cs="Arial" w:hint="eastAsia"/>
          <w:color w:val="auto"/>
          <w:sz w:val="24"/>
          <w:szCs w:val="24"/>
        </w:rPr>
        <w:t>本院</w:t>
      </w:r>
      <w:r w:rsidRPr="00587DBE">
        <w:rPr>
          <w:rFonts w:ascii="Arial" w:eastAsia="標楷體" w:hAnsi="Arial" w:cs="Arial"/>
          <w:color w:val="auto"/>
          <w:sz w:val="24"/>
          <w:szCs w:val="24"/>
        </w:rPr>
        <w:t>同意，不得傳輸至</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以外之網路</w:t>
      </w:r>
      <w:r w:rsidRPr="00587DBE">
        <w:rPr>
          <w:rFonts w:ascii="Arial" w:eastAsia="標楷體" w:hAnsi="Arial" w:cs="Arial"/>
          <w:color w:val="auto"/>
          <w:sz w:val="24"/>
          <w:szCs w:val="24"/>
        </w:rPr>
        <w:t>(</w:t>
      </w:r>
      <w:r w:rsidRPr="00587DBE">
        <w:rPr>
          <w:rFonts w:ascii="Arial" w:eastAsia="標楷體" w:hAnsi="Arial" w:cs="Arial"/>
          <w:color w:val="auto"/>
          <w:sz w:val="24"/>
          <w:szCs w:val="24"/>
        </w:rPr>
        <w:t>如：設備校正數據資料</w:t>
      </w:r>
      <w:r w:rsidRPr="00587DBE">
        <w:rPr>
          <w:rFonts w:ascii="Arial" w:eastAsia="標楷體" w:hAnsi="Arial" w:cs="Arial"/>
          <w:color w:val="auto"/>
          <w:sz w:val="24"/>
          <w:szCs w:val="24"/>
        </w:rPr>
        <w:t>)</w:t>
      </w:r>
      <w:r w:rsidRPr="00587DBE">
        <w:rPr>
          <w:rFonts w:ascii="Arial" w:eastAsia="標楷體" w:hAnsi="Arial" w:cs="Arial"/>
          <w:color w:val="auto"/>
          <w:sz w:val="24"/>
          <w:szCs w:val="24"/>
        </w:rPr>
        <w:t>。</w:t>
      </w:r>
    </w:p>
    <w:p w14:paraId="3E30CF0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依據資通安全責任等級分級辦法附表十之備份及營運持續要求，系統之資料備份與災難還原機制應配合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現有設備及環境進行規劃，制訂完善備份</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援</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程序及回復程序，詳細說明系統</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含本系統使用之軟體、應用系統、系統內登錄之資料等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毀損之回復措施，系統如遭逢重大天然災害或人為意外時，能迅速重建系統及還原所有資料。廠商應配合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業務持續營運管理相關作業，並符合現況說明中之各項</w:t>
      </w:r>
      <w:r w:rsidRPr="00587DBE">
        <w:rPr>
          <w:rFonts w:ascii="Arial" w:eastAsia="標楷體" w:hAnsi="Arial" w:cs="Arial"/>
          <w:color w:val="auto"/>
          <w:sz w:val="24"/>
          <w:szCs w:val="24"/>
        </w:rPr>
        <w:t>RTO</w:t>
      </w:r>
      <w:r w:rsidRPr="00587DBE">
        <w:rPr>
          <w:rFonts w:ascii="Arial" w:eastAsia="標楷體" w:hAnsi="Arial" w:cs="Arial"/>
          <w:color w:val="auto"/>
          <w:sz w:val="24"/>
          <w:szCs w:val="24"/>
        </w:rPr>
        <w:t>及</w:t>
      </w:r>
      <w:r w:rsidRPr="00587DBE">
        <w:rPr>
          <w:rFonts w:ascii="Arial" w:eastAsia="標楷體" w:hAnsi="Arial" w:cs="Arial"/>
          <w:color w:val="auto"/>
          <w:sz w:val="24"/>
          <w:szCs w:val="24"/>
        </w:rPr>
        <w:t>RPO</w:t>
      </w:r>
      <w:r w:rsidRPr="00587DBE">
        <w:rPr>
          <w:rFonts w:ascii="Arial" w:eastAsia="標楷體" w:hAnsi="Arial" w:cs="Arial"/>
          <w:color w:val="auto"/>
          <w:sz w:val="24"/>
          <w:szCs w:val="24"/>
        </w:rPr>
        <w:t>標準。</w:t>
      </w:r>
    </w:p>
    <w:p w14:paraId="718243C2"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Pr>
          <w:rFonts w:ascii="Arial" w:eastAsia="標楷體" w:hAnsi="Arial" w:cs="Arial" w:hint="eastAsia"/>
          <w:color w:val="auto"/>
          <w:sz w:val="24"/>
          <w:szCs w:val="24"/>
        </w:rPr>
        <w:t>本院</w:t>
      </w:r>
      <w:r w:rsidRPr="00587DBE">
        <w:rPr>
          <w:rFonts w:ascii="Arial" w:eastAsia="標楷體" w:hAnsi="Arial" w:cs="Arial"/>
          <w:color w:val="auto"/>
          <w:sz w:val="24"/>
          <w:szCs w:val="24"/>
        </w:rPr>
        <w:t>保有對廠商執行檢查及稽核的權利，得依需要對廠商專案相關工作之執行、資料之處理及執行之紀錄，進行實地現場訪視或調閱資料，廠商應以合作態度及於合理時間內配合</w:t>
      </w:r>
      <w:r>
        <w:rPr>
          <w:rFonts w:ascii="Arial" w:eastAsia="標楷體" w:hAnsi="Arial" w:cs="Arial" w:hint="eastAsia"/>
          <w:color w:val="auto"/>
          <w:sz w:val="24"/>
          <w:szCs w:val="24"/>
        </w:rPr>
        <w:t>本院</w:t>
      </w:r>
      <w:r w:rsidRPr="00587DBE">
        <w:rPr>
          <w:rFonts w:ascii="Arial" w:eastAsia="標楷體" w:hAnsi="Arial" w:cs="Arial"/>
          <w:color w:val="auto"/>
          <w:sz w:val="24"/>
          <w:szCs w:val="24"/>
        </w:rPr>
        <w:t>或委託之專業機構稽核作業，提供相關書面資料或協助約談相關人員，廠商不得有異議。廠商經檢查或稽核結果發現不符合資安規範，須於接獲</w:t>
      </w:r>
      <w:r>
        <w:rPr>
          <w:rFonts w:ascii="Arial" w:eastAsia="標楷體" w:hAnsi="Arial" w:cs="Arial" w:hint="eastAsia"/>
          <w:color w:val="auto"/>
          <w:sz w:val="24"/>
          <w:szCs w:val="24"/>
        </w:rPr>
        <w:t>本院</w:t>
      </w:r>
      <w:r w:rsidRPr="00587DBE">
        <w:rPr>
          <w:rFonts w:ascii="Arial" w:eastAsia="標楷體" w:hAnsi="Arial" w:cs="Arial"/>
          <w:color w:val="auto"/>
          <w:sz w:val="24"/>
          <w:szCs w:val="24"/>
        </w:rPr>
        <w:t>通知期限內改善。</w:t>
      </w:r>
    </w:p>
    <w:p w14:paraId="2D6E66F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廠商於合約終止後，應歸還屬於</w:t>
      </w:r>
      <w:r>
        <w:rPr>
          <w:rFonts w:ascii="Arial" w:eastAsia="標楷體" w:hAnsi="Arial" w:cs="Arial" w:hint="eastAsia"/>
          <w:color w:val="auto"/>
          <w:sz w:val="24"/>
          <w:szCs w:val="24"/>
        </w:rPr>
        <w:t>本院</w:t>
      </w:r>
      <w:r w:rsidRPr="00587DBE">
        <w:rPr>
          <w:rFonts w:ascii="Arial" w:eastAsia="標楷體" w:hAnsi="Arial" w:cs="Arial"/>
          <w:color w:val="auto"/>
          <w:sz w:val="24"/>
          <w:szCs w:val="24"/>
        </w:rPr>
        <w:t>之資產</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含硬體、軟體、資料和系統存取權限等</w:t>
      </w:r>
      <w:r w:rsidRPr="00587DBE">
        <w:rPr>
          <w:rFonts w:ascii="Arial" w:eastAsia="標楷體" w:hAnsi="Arial" w:cs="Arial"/>
          <w:color w:val="auto"/>
          <w:kern w:val="2"/>
          <w:sz w:val="24"/>
          <w:szCs w:val="24"/>
        </w:rPr>
        <w:t>）</w:t>
      </w:r>
      <w:r w:rsidRPr="00587DBE">
        <w:rPr>
          <w:rFonts w:ascii="Arial" w:eastAsia="標楷體" w:hAnsi="Arial" w:cs="Arial"/>
          <w:color w:val="auto"/>
          <w:sz w:val="24"/>
          <w:szCs w:val="24"/>
        </w:rPr>
        <w:t>。</w:t>
      </w:r>
    </w:p>
    <w:p w14:paraId="7F718E9C" w14:textId="77777777" w:rsidR="00263D81" w:rsidRPr="00587DBE" w:rsidRDefault="00263D81" w:rsidP="00263D81">
      <w:pPr>
        <w:pStyle w:val="afd"/>
        <w:numPr>
          <w:ilvl w:val="0"/>
          <w:numId w:val="6"/>
        </w:numPr>
        <w:adjustRightInd/>
        <w:spacing w:line="240" w:lineRule="auto"/>
        <w:ind w:left="1872"/>
        <w:rPr>
          <w:rFonts w:ascii="Arial" w:eastAsia="標楷體" w:hAnsi="Arial" w:cs="Arial"/>
          <w:color w:val="auto"/>
          <w:sz w:val="24"/>
          <w:szCs w:val="24"/>
        </w:rPr>
      </w:pPr>
      <w:r w:rsidRPr="00587DBE">
        <w:rPr>
          <w:rFonts w:ascii="Arial" w:eastAsia="標楷體" w:hAnsi="Arial" w:cs="Arial"/>
          <w:color w:val="auto"/>
          <w:sz w:val="24"/>
          <w:szCs w:val="24"/>
        </w:rPr>
        <w:t>不得使用主管機關核定之廠商生產、研發、製造或提供之危害國家資通安全產品。</w:t>
      </w:r>
    </w:p>
    <w:p w14:paraId="4278F84C"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資訊</w:t>
      </w:r>
      <w:proofErr w:type="gramStart"/>
      <w:r w:rsidRPr="00587DBE">
        <w:rPr>
          <w:rFonts w:ascii="Arial" w:eastAsia="標楷體" w:hAnsi="Arial" w:cs="Arial"/>
          <w:color w:val="auto"/>
        </w:rPr>
        <w:t>系統原碼</w:t>
      </w:r>
      <w:proofErr w:type="gramEnd"/>
      <w:r w:rsidRPr="00587DBE">
        <w:rPr>
          <w:rFonts w:ascii="Arial" w:eastAsia="標楷體" w:hAnsi="Arial" w:cs="Arial"/>
          <w:color w:val="auto"/>
        </w:rPr>
        <w:t>：</w:t>
      </w:r>
    </w:p>
    <w:p w14:paraId="35DA5EBE" w14:textId="77777777" w:rsidR="00263D81" w:rsidRPr="00587DBE" w:rsidRDefault="00263D81" w:rsidP="00263D81">
      <w:pPr>
        <w:ind w:leftChars="590" w:left="1417" w:hanging="1"/>
        <w:rPr>
          <w:rFonts w:ascii="Arial" w:eastAsia="標楷體" w:hAnsi="Arial" w:cs="Arial"/>
          <w:color w:val="auto"/>
        </w:rPr>
      </w:pPr>
      <w:r>
        <w:rPr>
          <w:rFonts w:ascii="Arial" w:eastAsia="標楷體" w:hAnsi="Arial" w:cs="Arial"/>
          <w:color w:val="auto"/>
        </w:rPr>
        <w:t>基於保障</w:t>
      </w:r>
      <w:r>
        <w:rPr>
          <w:rFonts w:ascii="Arial" w:eastAsia="標楷體" w:hAnsi="Arial" w:cs="Arial" w:hint="eastAsia"/>
          <w:color w:val="auto"/>
        </w:rPr>
        <w:t>本院</w:t>
      </w:r>
      <w:r w:rsidRPr="00587DBE">
        <w:rPr>
          <w:rFonts w:ascii="Arial" w:eastAsia="標楷體" w:hAnsi="Arial" w:cs="Arial"/>
          <w:color w:val="auto"/>
        </w:rPr>
        <w:t>關鍵系統維運，得提供資訊系統原始碼，於每期期末無償交付最新版次之資訊系統原始碼。</w:t>
      </w:r>
      <w:proofErr w:type="gramStart"/>
      <w:r w:rsidRPr="00587DBE">
        <w:rPr>
          <w:rFonts w:ascii="Arial" w:eastAsia="標楷體" w:hAnsi="Arial" w:cs="Arial"/>
          <w:color w:val="auto"/>
        </w:rPr>
        <w:t>惟</w:t>
      </w:r>
      <w:proofErr w:type="gramEnd"/>
      <w:r w:rsidRPr="00587DBE">
        <w:rPr>
          <w:rFonts w:ascii="Arial" w:eastAsia="標楷體" w:hAnsi="Arial" w:cs="Arial"/>
          <w:color w:val="auto"/>
        </w:rPr>
        <w:t>套裝軟體可排此條款。</w:t>
      </w:r>
    </w:p>
    <w:p w14:paraId="15715E6A" w14:textId="77777777" w:rsidR="00263D81" w:rsidRPr="00587DBE" w:rsidRDefault="00263D81" w:rsidP="00263D81">
      <w:pPr>
        <w:numPr>
          <w:ilvl w:val="0"/>
          <w:numId w:val="4"/>
        </w:numPr>
        <w:jc w:val="both"/>
        <w:rPr>
          <w:rFonts w:ascii="Arial" w:eastAsia="標楷體" w:hAnsi="Arial" w:cs="Arial"/>
          <w:color w:val="auto"/>
        </w:rPr>
      </w:pPr>
      <w:r w:rsidRPr="00587DBE">
        <w:rPr>
          <w:rFonts w:ascii="Arial" w:eastAsia="標楷體" w:hAnsi="Arial" w:cs="Arial"/>
          <w:color w:val="auto"/>
        </w:rPr>
        <w:t>安全檢測作業：</w:t>
      </w:r>
    </w:p>
    <w:p w14:paraId="393FD59C"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proofErr w:type="gramStart"/>
      <w:r w:rsidRPr="00587DBE">
        <w:rPr>
          <w:rFonts w:ascii="Arial" w:eastAsia="標楷體" w:hAnsi="Arial" w:cs="Arial"/>
          <w:color w:val="auto"/>
        </w:rPr>
        <w:t>原碼掃描</w:t>
      </w:r>
      <w:proofErr w:type="gramEnd"/>
      <w:r w:rsidRPr="00587DBE">
        <w:rPr>
          <w:rFonts w:ascii="Arial" w:eastAsia="標楷體" w:hAnsi="Arial" w:cs="Arial"/>
          <w:color w:val="auto"/>
        </w:rPr>
        <w:t>安全檢測：</w:t>
      </w:r>
    </w:p>
    <w:p w14:paraId="60F297FD"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w:t>
      </w:r>
      <w:proofErr w:type="gramStart"/>
      <w:r w:rsidRPr="00587DBE">
        <w:rPr>
          <w:rFonts w:ascii="Arial" w:eastAsia="標楷體" w:hAnsi="Arial" w:cs="Arial"/>
          <w:color w:val="auto"/>
        </w:rPr>
        <w:t>源碼掃</w:t>
      </w:r>
      <w:proofErr w:type="gramEnd"/>
      <w:r w:rsidRPr="00587DBE">
        <w:rPr>
          <w:rFonts w:ascii="Arial" w:eastAsia="標楷體" w:hAnsi="Arial" w:cs="Arial"/>
          <w:color w:val="auto"/>
        </w:rPr>
        <w:t>瞄要求，新版程式發佈前須</w:t>
      </w:r>
      <w:proofErr w:type="gramStart"/>
      <w:r w:rsidRPr="00587DBE">
        <w:rPr>
          <w:rFonts w:ascii="Arial" w:eastAsia="標楷體" w:hAnsi="Arial" w:cs="Arial"/>
          <w:color w:val="auto"/>
        </w:rPr>
        <w:t>經過原碼檢測</w:t>
      </w:r>
      <w:proofErr w:type="gramEnd"/>
      <w:r w:rsidRPr="00587DBE">
        <w:rPr>
          <w:rFonts w:ascii="Arial" w:eastAsia="標楷體" w:hAnsi="Arial" w:cs="Arial"/>
          <w:color w:val="auto"/>
        </w:rPr>
        <w:t>，每次程式更新上線前，廠商須先提交預備發佈之原始碼</w:t>
      </w:r>
      <w:proofErr w:type="gramStart"/>
      <w:r w:rsidRPr="00587DBE">
        <w:rPr>
          <w:rFonts w:ascii="Arial" w:eastAsia="標楷體" w:hAnsi="Arial" w:cs="Arial"/>
          <w:color w:val="auto"/>
        </w:rPr>
        <w:t>進行原碼檢測</w:t>
      </w:r>
      <w:proofErr w:type="gramEnd"/>
      <w:r w:rsidRPr="00587DBE">
        <w:rPr>
          <w:rFonts w:ascii="Arial" w:eastAsia="標楷體" w:hAnsi="Arial" w:cs="Arial"/>
          <w:color w:val="auto"/>
        </w:rPr>
        <w:t>，並配合改善前兩級高風險問題，報告</w:t>
      </w:r>
      <w:proofErr w:type="gramStart"/>
      <w:r w:rsidRPr="00587DBE">
        <w:rPr>
          <w:rFonts w:ascii="Arial" w:eastAsia="標楷體" w:hAnsi="Arial" w:cs="Arial"/>
          <w:color w:val="auto"/>
        </w:rPr>
        <w:t>結果須無前兩</w:t>
      </w:r>
      <w:proofErr w:type="gramEnd"/>
      <w:r w:rsidRPr="00587DBE">
        <w:rPr>
          <w:rFonts w:ascii="Arial" w:eastAsia="標楷體" w:hAnsi="Arial" w:cs="Arial"/>
          <w:color w:val="auto"/>
        </w:rPr>
        <w:t>級高風險等級問題，方可進行後續新版上線作業，整體作業流程須於</w:t>
      </w:r>
      <w:r w:rsidRPr="00587DBE">
        <w:rPr>
          <w:rFonts w:ascii="Arial" w:eastAsia="標楷體" w:hAnsi="Arial" w:cs="Arial"/>
          <w:color w:val="auto"/>
        </w:rPr>
        <w:t>1</w:t>
      </w:r>
      <w:r w:rsidRPr="00587DBE">
        <w:rPr>
          <w:rFonts w:ascii="Arial" w:eastAsia="標楷體" w:hAnsi="Arial" w:cs="Arial"/>
          <w:color w:val="auto"/>
        </w:rPr>
        <w:t>個月內完成。</w:t>
      </w:r>
    </w:p>
    <w:p w14:paraId="55BDA857"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弱點掃描安全檢測：</w:t>
      </w:r>
    </w:p>
    <w:p w14:paraId="67EFECD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依據資通安全責任等級分級辦法附表十之弱點掃瞄要求，</w:t>
      </w:r>
      <w:r>
        <w:rPr>
          <w:rFonts w:ascii="Arial" w:eastAsia="標楷體" w:hAnsi="Arial" w:cs="Arial" w:hint="eastAsia"/>
          <w:color w:val="auto"/>
        </w:rPr>
        <w:t>本院</w:t>
      </w:r>
      <w:r w:rsidRPr="00587DBE">
        <w:rPr>
          <w:rFonts w:ascii="Arial" w:eastAsia="標楷體" w:hAnsi="Arial" w:cs="Arial"/>
          <w:color w:val="auto"/>
        </w:rPr>
        <w:t>每年執行一次弱點掃描檢測作業，廠商須處理報告內容屬於前兩級高風險等級之弱點。直到</w:t>
      </w:r>
      <w:r>
        <w:rPr>
          <w:rFonts w:ascii="Arial" w:eastAsia="標楷體" w:hAnsi="Arial" w:cs="Arial" w:hint="eastAsia"/>
          <w:color w:val="auto"/>
        </w:rPr>
        <w:t>本院</w:t>
      </w:r>
      <w:proofErr w:type="gramStart"/>
      <w:r w:rsidRPr="00587DBE">
        <w:rPr>
          <w:rFonts w:ascii="Arial" w:eastAsia="標楷體" w:hAnsi="Arial" w:cs="Arial"/>
          <w:color w:val="auto"/>
        </w:rPr>
        <w:t>複</w:t>
      </w:r>
      <w:proofErr w:type="gramEnd"/>
      <w:r w:rsidRPr="00587DBE">
        <w:rPr>
          <w:rFonts w:ascii="Arial" w:eastAsia="標楷體" w:hAnsi="Arial" w:cs="Arial"/>
          <w:color w:val="auto"/>
        </w:rPr>
        <w:t>掃報告中無前兩級高風險弱點才視為完成，整體作業流程於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7A5EE3A0"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行動化應用軟體</w:t>
      </w:r>
      <w:r w:rsidRPr="00587DBE">
        <w:rPr>
          <w:rFonts w:ascii="Arial" w:eastAsia="標楷體" w:hAnsi="Arial" w:cs="Arial"/>
          <w:color w:val="auto"/>
        </w:rPr>
        <w:t xml:space="preserve"> (Mobile App)</w:t>
      </w:r>
      <w:r w:rsidRPr="00587DBE">
        <w:rPr>
          <w:rFonts w:ascii="Arial" w:eastAsia="標楷體" w:hAnsi="Arial" w:cs="Arial"/>
          <w:color w:val="auto"/>
        </w:rPr>
        <w:t>安全檢測：</w:t>
      </w:r>
    </w:p>
    <w:p w14:paraId="254F6F4E" w14:textId="77777777" w:rsidR="00263D81" w:rsidRPr="00587DBE" w:rsidRDefault="00263D81" w:rsidP="00263D81">
      <w:pPr>
        <w:ind w:leftChars="590" w:left="1417" w:hanging="1"/>
        <w:rPr>
          <w:rFonts w:ascii="Arial" w:eastAsia="標楷體" w:hAnsi="Arial" w:cs="Arial"/>
          <w:color w:val="auto"/>
        </w:rPr>
      </w:pPr>
      <w:r w:rsidRPr="00587DBE">
        <w:rPr>
          <w:rFonts w:ascii="Arial" w:eastAsia="標楷體" w:hAnsi="Arial" w:cs="Arial"/>
          <w:color w:val="auto"/>
        </w:rPr>
        <w:t>本案若含行動化應用軟體</w:t>
      </w:r>
      <w:r w:rsidRPr="00587DBE">
        <w:rPr>
          <w:rFonts w:ascii="Arial" w:eastAsia="標楷體" w:hAnsi="Arial" w:cs="Arial"/>
          <w:color w:val="auto"/>
        </w:rPr>
        <w:t xml:space="preserve"> (Mobile App)</w:t>
      </w:r>
      <w:r w:rsidRPr="00587DBE">
        <w:rPr>
          <w:rFonts w:ascii="Arial" w:eastAsia="標楷體" w:hAnsi="Arial" w:cs="Arial"/>
          <w:color w:val="auto"/>
        </w:rPr>
        <w:t>，應通過經濟部工業局訂定之檢測項目，方可上架應用程式商店及提供民眾下載使用；前述檢測作業，應由符合經濟部工業局公告「行動應用</w:t>
      </w:r>
      <w:r w:rsidRPr="00587DBE">
        <w:rPr>
          <w:rFonts w:ascii="Arial" w:eastAsia="標楷體" w:hAnsi="Arial" w:cs="Arial"/>
          <w:color w:val="auto"/>
        </w:rPr>
        <w:t>App</w:t>
      </w:r>
      <w:proofErr w:type="gramStart"/>
      <w:r w:rsidRPr="00587DBE">
        <w:rPr>
          <w:rFonts w:ascii="Arial" w:eastAsia="標楷體" w:hAnsi="Arial" w:cs="Arial"/>
          <w:color w:val="auto"/>
        </w:rPr>
        <w:t>基本資安自主</w:t>
      </w:r>
      <w:proofErr w:type="gramEnd"/>
      <w:r w:rsidRPr="00587DBE">
        <w:rPr>
          <w:rFonts w:ascii="Arial" w:eastAsia="標楷體" w:hAnsi="Arial" w:cs="Arial"/>
          <w:color w:val="auto"/>
        </w:rPr>
        <w:t>檢測推動制度」規範之認證合格檢測實驗室辦理，相關檢測費用由廠商負擔。</w:t>
      </w:r>
      <w:proofErr w:type="gramStart"/>
      <w:r w:rsidRPr="00587DBE">
        <w:rPr>
          <w:rFonts w:ascii="Arial" w:eastAsia="標楷體" w:hAnsi="Arial" w:cs="Arial"/>
          <w:color w:val="auto"/>
        </w:rPr>
        <w:t>（</w:t>
      </w:r>
      <w:proofErr w:type="gramEnd"/>
      <w:r w:rsidRPr="00587DBE">
        <w:rPr>
          <w:rFonts w:ascii="Arial" w:eastAsia="標楷體" w:hAnsi="Arial" w:cs="Arial"/>
          <w:color w:val="auto"/>
        </w:rPr>
        <w:t>相關規範詳見行動應用資安聯盟網站</w:t>
      </w:r>
      <w:r w:rsidRPr="00587DBE">
        <w:rPr>
          <w:rFonts w:ascii="Arial" w:eastAsia="標楷體" w:hAnsi="Arial" w:cs="Arial"/>
          <w:color w:val="auto"/>
        </w:rPr>
        <w:t xml:space="preserve"> [ https://www.mas.org.tw ]</w:t>
      </w:r>
      <w:proofErr w:type="gramStart"/>
      <w:r w:rsidRPr="00587DBE">
        <w:rPr>
          <w:rFonts w:ascii="Arial" w:eastAsia="標楷體" w:hAnsi="Arial" w:cs="Arial"/>
          <w:color w:val="auto"/>
        </w:rPr>
        <w:t>）</w:t>
      </w:r>
      <w:proofErr w:type="gramEnd"/>
    </w:p>
    <w:p w14:paraId="736DD8AD" w14:textId="77777777" w:rsidR="00263D81" w:rsidRPr="00587DBE" w:rsidRDefault="00263D81" w:rsidP="00263D81">
      <w:pPr>
        <w:ind w:leftChars="472" w:left="1134" w:hanging="1"/>
        <w:rPr>
          <w:rFonts w:ascii="Arial" w:eastAsia="標楷體" w:hAnsi="Arial" w:cs="Arial"/>
          <w:color w:val="auto"/>
        </w:rPr>
      </w:pPr>
      <w:r w:rsidRPr="00587DBE">
        <w:rPr>
          <w:rFonts w:ascii="Arial" w:eastAsia="標楷體" w:hAnsi="Arial" w:cs="Arial"/>
          <w:color w:val="auto"/>
        </w:rPr>
        <w:sym w:font="Wingdings 2" w:char="F0A3"/>
      </w:r>
      <w:r w:rsidRPr="00587DBE">
        <w:rPr>
          <w:rFonts w:ascii="Arial" w:eastAsia="標楷體" w:hAnsi="Arial" w:cs="Arial"/>
          <w:color w:val="auto"/>
        </w:rPr>
        <w:t>滲透測試：</w:t>
      </w:r>
    </w:p>
    <w:p w14:paraId="581E60C7" w14:textId="77777777" w:rsidR="00263D81" w:rsidRPr="00587DBE" w:rsidRDefault="00263D81" w:rsidP="00263D81">
      <w:pPr>
        <w:ind w:leftChars="590" w:left="1417" w:hanging="1"/>
        <w:rPr>
          <w:rFonts w:ascii="Arial" w:eastAsia="標楷體" w:hAnsi="Arial" w:cs="Arial"/>
          <w:b/>
          <w:color w:val="auto"/>
        </w:rPr>
      </w:pPr>
      <w:r w:rsidRPr="00587DBE">
        <w:rPr>
          <w:rFonts w:ascii="Arial" w:eastAsia="標楷體" w:hAnsi="Arial" w:cs="Arial"/>
          <w:color w:val="auto"/>
        </w:rPr>
        <w:t>依據資通安全責任等級分級辦法附表十之滲透測試要求，</w:t>
      </w:r>
      <w:r>
        <w:rPr>
          <w:rFonts w:ascii="Arial" w:eastAsia="標楷體" w:hAnsi="Arial" w:cs="Arial" w:hint="eastAsia"/>
          <w:color w:val="auto"/>
        </w:rPr>
        <w:t>本院</w:t>
      </w:r>
      <w:r w:rsidRPr="00587DBE">
        <w:rPr>
          <w:rFonts w:ascii="Arial" w:eastAsia="標楷體" w:hAnsi="Arial" w:cs="Arial"/>
          <w:color w:val="auto"/>
        </w:rPr>
        <w:t>每</w:t>
      </w:r>
      <w:r w:rsidRPr="00587DBE">
        <w:rPr>
          <w:rFonts w:ascii="Arial" w:eastAsia="標楷體" w:hAnsi="Arial" w:cs="Arial"/>
          <w:color w:val="auto"/>
        </w:rPr>
        <w:t>2</w:t>
      </w:r>
      <w:r w:rsidRPr="00587DBE">
        <w:rPr>
          <w:rFonts w:ascii="Arial" w:eastAsia="標楷體" w:hAnsi="Arial" w:cs="Arial"/>
          <w:color w:val="auto"/>
        </w:rPr>
        <w:t>年執行一次滲透測試作業，廠商須處理報告內容屬於前兩級高風險等級之弱點。直到</w:t>
      </w:r>
      <w:r>
        <w:rPr>
          <w:rFonts w:ascii="Arial" w:eastAsia="標楷體" w:hAnsi="Arial" w:cs="Arial" w:hint="eastAsia"/>
          <w:color w:val="auto"/>
        </w:rPr>
        <w:t>本院</w:t>
      </w:r>
      <w:proofErr w:type="gramStart"/>
      <w:r w:rsidRPr="00587DBE">
        <w:rPr>
          <w:rFonts w:ascii="Arial" w:eastAsia="標楷體" w:hAnsi="Arial" w:cs="Arial"/>
          <w:color w:val="auto"/>
        </w:rPr>
        <w:t>複</w:t>
      </w:r>
      <w:proofErr w:type="gramEnd"/>
      <w:r w:rsidRPr="00587DBE">
        <w:rPr>
          <w:rFonts w:ascii="Arial" w:eastAsia="標楷體" w:hAnsi="Arial" w:cs="Arial"/>
          <w:color w:val="auto"/>
        </w:rPr>
        <w:t>掃報告中無前兩級高風險才視為完成，整體作業流程於</w:t>
      </w:r>
      <w:r w:rsidRPr="00587DBE">
        <w:rPr>
          <w:rFonts w:ascii="Arial" w:eastAsia="標楷體" w:hAnsi="Arial" w:cs="Arial"/>
          <w:color w:val="auto"/>
        </w:rPr>
        <w:t>1</w:t>
      </w:r>
      <w:r w:rsidRPr="00587DBE">
        <w:rPr>
          <w:rFonts w:ascii="Arial" w:eastAsia="標楷體" w:hAnsi="Arial" w:cs="Arial"/>
          <w:color w:val="auto"/>
        </w:rPr>
        <w:t>個月內完成。</w:t>
      </w:r>
    </w:p>
    <w:p w14:paraId="20739CEB" w14:textId="77777777" w:rsidR="00263D81" w:rsidRPr="00587DBE" w:rsidRDefault="00263D81" w:rsidP="006C6155">
      <w:pPr>
        <w:pStyle w:val="25"/>
        <w:rPr>
          <w:color w:val="auto"/>
        </w:rPr>
      </w:pPr>
      <w:bookmarkStart w:id="55" w:name="_Toc219974895"/>
      <w:r w:rsidRPr="00587DBE">
        <w:t>5.</w:t>
      </w:r>
      <w:r>
        <w:rPr>
          <w:rFonts w:hint="eastAsia"/>
        </w:rPr>
        <w:t>10</w:t>
      </w:r>
      <w:r w:rsidRPr="002420A4">
        <w:t>資通安全與個人資料保護保證</w:t>
      </w:r>
      <w:bookmarkEnd w:id="55"/>
    </w:p>
    <w:p w14:paraId="0E57A90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廠商需遵循</w:t>
      </w:r>
      <w:proofErr w:type="gramStart"/>
      <w:r>
        <w:rPr>
          <w:rFonts w:ascii="Arial" w:eastAsia="標楷體" w:hAnsi="Arial" w:cs="Arial" w:hint="eastAsia"/>
          <w:color w:val="auto"/>
        </w:rPr>
        <w:t>本院</w:t>
      </w:r>
      <w:r w:rsidRPr="00587DBE">
        <w:rPr>
          <w:rFonts w:ascii="Arial" w:eastAsia="標楷體" w:hAnsi="Arial" w:cs="Arial"/>
          <w:color w:val="auto"/>
        </w:rPr>
        <w:t>資通</w:t>
      </w:r>
      <w:proofErr w:type="gramEnd"/>
      <w:r w:rsidRPr="00587DBE">
        <w:rPr>
          <w:rFonts w:ascii="Arial" w:eastAsia="標楷體" w:hAnsi="Arial" w:cs="Arial"/>
          <w:color w:val="auto"/>
        </w:rPr>
        <w:t>安全管理及個人資料保護安全維護事項相關文件之規定。</w:t>
      </w:r>
    </w:p>
    <w:p w14:paraId="53FD5514"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廠商更換專案人員</w:t>
      </w:r>
      <w:r>
        <w:rPr>
          <w:rFonts w:ascii="Arial" w:eastAsia="標楷體" w:hAnsi="Arial" w:cs="Arial" w:hint="eastAsia"/>
          <w:color w:val="auto"/>
        </w:rPr>
        <w:t>，</w:t>
      </w:r>
      <w:r w:rsidRPr="00587DBE">
        <w:rPr>
          <w:rFonts w:ascii="Arial" w:eastAsia="標楷體" w:hAnsi="Arial" w:cs="Arial"/>
          <w:color w:val="auto"/>
        </w:rPr>
        <w:t>應提供資歷</w:t>
      </w:r>
      <w:r>
        <w:rPr>
          <w:rFonts w:ascii="Arial" w:eastAsia="標楷體" w:hAnsi="Arial" w:cs="Arial" w:hint="eastAsia"/>
          <w:color w:val="auto"/>
        </w:rPr>
        <w:t>，</w:t>
      </w:r>
      <w:r w:rsidRPr="00587DBE">
        <w:rPr>
          <w:rFonts w:ascii="Arial" w:eastAsia="標楷體" w:hAnsi="Arial" w:cs="Arial"/>
          <w:color w:val="auto"/>
        </w:rPr>
        <w:t>供</w:t>
      </w:r>
      <w:r>
        <w:rPr>
          <w:rFonts w:ascii="Arial" w:eastAsia="標楷體" w:hAnsi="Arial" w:cs="Arial" w:hint="eastAsia"/>
          <w:color w:val="auto"/>
        </w:rPr>
        <w:t>本院</w:t>
      </w:r>
      <w:r w:rsidRPr="00587DBE">
        <w:rPr>
          <w:rFonts w:ascii="Arial" w:eastAsia="標楷體" w:hAnsi="Arial" w:cs="Arial"/>
          <w:color w:val="auto"/>
        </w:rPr>
        <w:t>審查並經同意後始得更換。</w:t>
      </w:r>
    </w:p>
    <w:p w14:paraId="38B5B5AF"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廠商保證符合資通安全管理法施行細則第四條規定之受託者要求：</w:t>
      </w:r>
    </w:p>
    <w:p w14:paraId="2E07D71D"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受託者辦理受託業務之相關程序及環境，應具備完善之資通安全管理措施或通過第三方驗證。</w:t>
      </w:r>
    </w:p>
    <w:p w14:paraId="7DD43385"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受託者應配置充足且經適當之資格訓練、擁有資通安全專業證照或具有類似業務經驗之資通安全專業人員。</w:t>
      </w:r>
    </w:p>
    <w:p w14:paraId="50C97A2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(3) </w:t>
      </w:r>
      <w:r w:rsidRPr="00587DBE">
        <w:rPr>
          <w:rFonts w:ascii="Arial" w:eastAsia="標楷體" w:hAnsi="Arial" w:cs="Arial"/>
          <w:color w:val="auto"/>
        </w:rPr>
        <w:t>受託者辦理受託業務得否</w:t>
      </w:r>
      <w:proofErr w:type="gramStart"/>
      <w:r w:rsidRPr="00253CD6">
        <w:rPr>
          <w:rFonts w:ascii="Arial" w:eastAsia="標楷體" w:hAnsi="Arial" w:cs="Arial"/>
          <w:color w:val="auto"/>
        </w:rPr>
        <w:t>複</w:t>
      </w:r>
      <w:proofErr w:type="gramEnd"/>
      <w:r w:rsidRPr="00587DBE">
        <w:rPr>
          <w:rFonts w:ascii="Arial" w:eastAsia="標楷體" w:hAnsi="Arial" w:cs="Arial"/>
          <w:color w:val="auto"/>
        </w:rPr>
        <w:t>委託、得</w:t>
      </w:r>
      <w:proofErr w:type="gramStart"/>
      <w:r w:rsidRPr="00587DBE">
        <w:rPr>
          <w:rFonts w:ascii="Arial" w:eastAsia="標楷體" w:hAnsi="Arial" w:cs="Arial"/>
          <w:color w:val="auto"/>
        </w:rPr>
        <w:t>複</w:t>
      </w:r>
      <w:proofErr w:type="gramEnd"/>
      <w:r w:rsidRPr="00587DBE">
        <w:rPr>
          <w:rFonts w:ascii="Arial" w:eastAsia="標楷體" w:hAnsi="Arial" w:cs="Arial"/>
          <w:color w:val="auto"/>
        </w:rPr>
        <w:t>委託之範圍與對象，及</w:t>
      </w:r>
      <w:proofErr w:type="gramStart"/>
      <w:r w:rsidRPr="00587DBE">
        <w:rPr>
          <w:rFonts w:ascii="Arial" w:eastAsia="標楷體" w:hAnsi="Arial" w:cs="Arial"/>
          <w:color w:val="auto"/>
        </w:rPr>
        <w:t>複</w:t>
      </w:r>
      <w:proofErr w:type="gramEnd"/>
      <w:r w:rsidRPr="00587DBE">
        <w:rPr>
          <w:rFonts w:ascii="Arial" w:eastAsia="標楷體" w:hAnsi="Arial" w:cs="Arial"/>
          <w:color w:val="auto"/>
        </w:rPr>
        <w:t>委託之受託者應具備之資通安全維護措施。</w:t>
      </w:r>
    </w:p>
    <w:p w14:paraId="5C60790B"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(4) </w:t>
      </w:r>
      <w:r w:rsidRPr="00587DBE">
        <w:rPr>
          <w:rFonts w:ascii="Arial" w:eastAsia="標楷體" w:hAnsi="Arial" w:cs="Arial"/>
          <w:color w:val="auto"/>
        </w:rPr>
        <w:t>受託業務涉及國家機密者，執行受託業務之相關人員應接受</w:t>
      </w:r>
      <w:proofErr w:type="gramStart"/>
      <w:r w:rsidRPr="00587DBE">
        <w:rPr>
          <w:rFonts w:ascii="Arial" w:eastAsia="標楷體" w:hAnsi="Arial" w:cs="Arial"/>
          <w:color w:val="auto"/>
        </w:rPr>
        <w:t>適</w:t>
      </w:r>
      <w:proofErr w:type="gramEnd"/>
      <w:r w:rsidRPr="00587DBE">
        <w:rPr>
          <w:rFonts w:ascii="Arial" w:eastAsia="標楷體" w:hAnsi="Arial" w:cs="Arial"/>
          <w:color w:val="auto"/>
        </w:rPr>
        <w:t>任性查核，並依國家機密保護法之規定，管制其出境。</w:t>
      </w:r>
    </w:p>
    <w:p w14:paraId="7C108863"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(5) </w:t>
      </w:r>
      <w:r w:rsidRPr="00587DBE">
        <w:rPr>
          <w:rFonts w:ascii="Arial" w:eastAsia="標楷體" w:hAnsi="Arial" w:cs="Arial"/>
          <w:color w:val="auto"/>
        </w:rPr>
        <w:t>受託業務包括客</w:t>
      </w:r>
      <w:proofErr w:type="gramStart"/>
      <w:r w:rsidRPr="00587DBE">
        <w:rPr>
          <w:rFonts w:ascii="Arial" w:eastAsia="標楷體" w:hAnsi="Arial" w:cs="Arial"/>
          <w:color w:val="auto"/>
        </w:rPr>
        <w:t>製化資通</w:t>
      </w:r>
      <w:proofErr w:type="gramEnd"/>
      <w:r w:rsidRPr="00587DBE">
        <w:rPr>
          <w:rFonts w:ascii="Arial" w:eastAsia="標楷體" w:hAnsi="Arial" w:cs="Arial"/>
          <w:color w:val="auto"/>
        </w:rPr>
        <w:t>系統開發者，受託者應</w:t>
      </w:r>
      <w:proofErr w:type="gramStart"/>
      <w:r w:rsidRPr="00587DBE">
        <w:rPr>
          <w:rFonts w:ascii="Arial" w:eastAsia="標楷體" w:hAnsi="Arial" w:cs="Arial"/>
          <w:color w:val="auto"/>
        </w:rPr>
        <w:t>提供該資通</w:t>
      </w:r>
      <w:proofErr w:type="gramEnd"/>
      <w:r w:rsidRPr="00587DBE">
        <w:rPr>
          <w:rFonts w:ascii="Arial" w:eastAsia="標楷體" w:hAnsi="Arial" w:cs="Arial"/>
          <w:color w:val="auto"/>
        </w:rPr>
        <w:t>系統之安全性檢測證明；</w:t>
      </w:r>
      <w:proofErr w:type="gramStart"/>
      <w:r w:rsidRPr="00587DBE">
        <w:rPr>
          <w:rFonts w:ascii="Arial" w:eastAsia="標楷體" w:hAnsi="Arial" w:cs="Arial"/>
          <w:color w:val="auto"/>
        </w:rPr>
        <w:t>該資通</w:t>
      </w:r>
      <w:proofErr w:type="gramEnd"/>
      <w:r w:rsidRPr="00587DBE">
        <w:rPr>
          <w:rFonts w:ascii="Arial" w:eastAsia="標楷體" w:hAnsi="Arial" w:cs="Arial"/>
          <w:color w:val="auto"/>
        </w:rPr>
        <w:t>系統屬委託機關之核心資通系統，或委託金額達新臺幣一千萬元以上者，委託機關應自行或另行委託第三方進行安全性檢測；涉及利用非受託者自行開發之系統或資源者，並應標示非自行開發之內容與其來源及提供授權證明。</w:t>
      </w:r>
    </w:p>
    <w:p w14:paraId="214D45AA"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(6) </w:t>
      </w:r>
      <w:r w:rsidRPr="00587DBE">
        <w:rPr>
          <w:rFonts w:ascii="Arial" w:eastAsia="標楷體" w:hAnsi="Arial" w:cs="Arial"/>
          <w:color w:val="auto"/>
        </w:rPr>
        <w:t>受託者執行受託業務，違反資通安全相關法令或知悉資通安全事件時，應立即通知委託機關及</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行之補救措施。</w:t>
      </w:r>
    </w:p>
    <w:p w14:paraId="2C763C70"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(7) </w:t>
      </w:r>
      <w:r w:rsidRPr="00587DBE">
        <w:rPr>
          <w:rFonts w:ascii="Arial" w:eastAsia="標楷體" w:hAnsi="Arial" w:cs="Arial"/>
          <w:color w:val="auto"/>
        </w:rPr>
        <w:t>委託關係終止或解除時，應確認</w:t>
      </w:r>
      <w:proofErr w:type="gramStart"/>
      <w:r w:rsidRPr="00587DBE">
        <w:rPr>
          <w:rFonts w:ascii="Arial" w:eastAsia="標楷體" w:hAnsi="Arial" w:cs="Arial"/>
          <w:color w:val="auto"/>
        </w:rPr>
        <w:t>受託者返還</w:t>
      </w:r>
      <w:proofErr w:type="gramEnd"/>
      <w:r w:rsidRPr="00587DBE">
        <w:rPr>
          <w:rFonts w:ascii="Arial" w:eastAsia="標楷體" w:hAnsi="Arial" w:cs="Arial"/>
          <w:color w:val="auto"/>
        </w:rPr>
        <w:t>、移交、刪除或銷毀履行契約而持有之資料。</w:t>
      </w:r>
    </w:p>
    <w:p w14:paraId="4EF95892" w14:textId="77777777" w:rsidR="00263D81" w:rsidRPr="00587DBE" w:rsidRDefault="00263D81" w:rsidP="00263D81">
      <w:pPr>
        <w:ind w:leftChars="800" w:left="2340" w:hangingChars="175" w:hanging="420"/>
        <w:jc w:val="both"/>
        <w:rPr>
          <w:rFonts w:ascii="Arial" w:eastAsia="標楷體" w:hAnsi="Arial" w:cs="Arial"/>
          <w:color w:val="auto"/>
        </w:rPr>
      </w:pPr>
      <w:r w:rsidRPr="00587DBE">
        <w:rPr>
          <w:rFonts w:ascii="Arial" w:eastAsia="標楷體" w:hAnsi="Arial" w:cs="Arial"/>
          <w:color w:val="auto"/>
        </w:rPr>
        <w:t xml:space="preserve">(8) </w:t>
      </w:r>
      <w:r w:rsidRPr="00587DBE">
        <w:rPr>
          <w:rFonts w:ascii="Arial" w:eastAsia="標楷體" w:hAnsi="Arial" w:cs="Arial"/>
          <w:color w:val="auto"/>
        </w:rPr>
        <w:t>受託者應採取之</w:t>
      </w:r>
      <w:proofErr w:type="gramStart"/>
      <w:r w:rsidRPr="00587DBE">
        <w:rPr>
          <w:rFonts w:ascii="Arial" w:eastAsia="標楷體" w:hAnsi="Arial" w:cs="Arial"/>
          <w:color w:val="auto"/>
        </w:rPr>
        <w:t>其他資</w:t>
      </w:r>
      <w:proofErr w:type="gramEnd"/>
      <w:r w:rsidRPr="00587DBE">
        <w:rPr>
          <w:rFonts w:ascii="Arial" w:eastAsia="標楷體" w:hAnsi="Arial" w:cs="Arial"/>
          <w:color w:val="auto"/>
        </w:rPr>
        <w:t>通安全相關維護措施。</w:t>
      </w:r>
    </w:p>
    <w:p w14:paraId="4EC7C89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sidRPr="00587DBE">
        <w:rPr>
          <w:rFonts w:ascii="Arial" w:eastAsia="標楷體" w:hAnsi="Arial" w:cs="Arial"/>
          <w:color w:val="auto"/>
        </w:rPr>
        <w:t>有權定期或於知悉</w:t>
      </w:r>
      <w:r>
        <w:rPr>
          <w:rFonts w:ascii="Arial" w:eastAsia="標楷體" w:hAnsi="Arial" w:cs="Arial" w:hint="eastAsia"/>
          <w:color w:val="auto"/>
        </w:rPr>
        <w:t>廠商</w:t>
      </w:r>
      <w:r w:rsidRPr="00587DBE">
        <w:rPr>
          <w:rFonts w:ascii="Arial" w:eastAsia="標楷體" w:hAnsi="Arial" w:cs="Arial"/>
          <w:color w:val="auto"/>
        </w:rPr>
        <w:t>發生可能影響受託業務之資通安全事件時，以稽核或其他適當方式確認受託業務之執行情形。</w:t>
      </w:r>
    </w:p>
    <w:p w14:paraId="6167CDE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執行</w:t>
      </w:r>
      <w:r>
        <w:rPr>
          <w:rFonts w:ascii="Arial" w:eastAsia="標楷體" w:hAnsi="Arial" w:cs="Arial" w:hint="eastAsia"/>
          <w:color w:val="auto"/>
        </w:rPr>
        <w:t>業務</w:t>
      </w:r>
      <w:proofErr w:type="gramStart"/>
      <w:r w:rsidRPr="00587DBE">
        <w:rPr>
          <w:rFonts w:ascii="Arial" w:eastAsia="標楷體" w:hAnsi="Arial" w:cs="Arial"/>
          <w:color w:val="auto"/>
        </w:rPr>
        <w:t>期間，</w:t>
      </w:r>
      <w:proofErr w:type="gramEnd"/>
      <w:r w:rsidRPr="00587DBE">
        <w:rPr>
          <w:rFonts w:ascii="Arial" w:eastAsia="標楷體" w:hAnsi="Arial" w:cs="Arial"/>
          <w:color w:val="auto"/>
        </w:rPr>
        <w:t>知有違反資通安全、個人資料保護相關法令之情事時，應於知悉</w:t>
      </w:r>
      <w:r w:rsidRPr="00587DBE">
        <w:rPr>
          <w:rFonts w:ascii="Arial" w:eastAsia="標楷體" w:hAnsi="Arial" w:cs="Arial"/>
          <w:color w:val="auto"/>
        </w:rPr>
        <w:t>1</w:t>
      </w:r>
      <w:r w:rsidRPr="00587DBE">
        <w:rPr>
          <w:rFonts w:ascii="Arial" w:eastAsia="標楷體" w:hAnsi="Arial" w:cs="Arial"/>
          <w:color w:val="auto"/>
        </w:rPr>
        <w:t>小時內通知</w:t>
      </w:r>
      <w:r>
        <w:rPr>
          <w:rFonts w:ascii="Arial" w:eastAsia="標楷體" w:hAnsi="Arial" w:cs="Arial" w:hint="eastAsia"/>
          <w:color w:val="auto"/>
        </w:rPr>
        <w:t>本院</w:t>
      </w:r>
      <w:r w:rsidRPr="00587DBE">
        <w:rPr>
          <w:rFonts w:ascii="Arial" w:eastAsia="標楷體" w:hAnsi="Arial" w:cs="Arial"/>
          <w:color w:val="auto"/>
        </w:rPr>
        <w:t>，並配合</w:t>
      </w:r>
      <w:r>
        <w:rPr>
          <w:rFonts w:ascii="Arial" w:eastAsia="標楷體" w:hAnsi="Arial" w:cs="Arial" w:hint="eastAsia"/>
          <w:color w:val="auto"/>
        </w:rPr>
        <w:t>本院</w:t>
      </w:r>
      <w:r w:rsidRPr="00587DBE">
        <w:rPr>
          <w:rFonts w:ascii="Arial" w:eastAsia="標楷體" w:hAnsi="Arial" w:cs="Arial"/>
          <w:color w:val="auto"/>
        </w:rPr>
        <w:t>之要求</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行補救措施。</w:t>
      </w:r>
    </w:p>
    <w:p w14:paraId="665310D3" w14:textId="77777777" w:rsidR="00263D81" w:rsidRPr="00587DBE" w:rsidRDefault="00263D81" w:rsidP="00263D81">
      <w:pPr>
        <w:numPr>
          <w:ilvl w:val="1"/>
          <w:numId w:val="3"/>
        </w:numPr>
        <w:jc w:val="both"/>
        <w:rPr>
          <w:rFonts w:ascii="Arial" w:eastAsia="標楷體" w:hAnsi="Arial" w:cs="Arial"/>
          <w:color w:val="auto"/>
        </w:rPr>
      </w:pPr>
      <w:r w:rsidRPr="00587DBE">
        <w:rPr>
          <w:rFonts w:ascii="Arial" w:eastAsia="標楷體" w:hAnsi="Arial" w:cs="Arial"/>
          <w:color w:val="auto"/>
        </w:rPr>
        <w:t>因可歸責於</w:t>
      </w:r>
      <w:r>
        <w:rPr>
          <w:rFonts w:ascii="Arial" w:eastAsia="標楷體" w:hAnsi="Arial" w:cs="Arial" w:hint="eastAsia"/>
          <w:color w:val="auto"/>
        </w:rPr>
        <w:t>廠商</w:t>
      </w:r>
      <w:r w:rsidRPr="00587DBE">
        <w:rPr>
          <w:rFonts w:ascii="Arial" w:eastAsia="標楷體" w:hAnsi="Arial" w:cs="Arial"/>
          <w:color w:val="auto"/>
        </w:rPr>
        <w:t>之事由，造成</w:t>
      </w:r>
      <w:r>
        <w:rPr>
          <w:rFonts w:ascii="Arial" w:eastAsia="標楷體" w:hAnsi="Arial" w:cs="Arial" w:hint="eastAsia"/>
          <w:color w:val="auto"/>
        </w:rPr>
        <w:t>本院</w:t>
      </w:r>
      <w:r>
        <w:rPr>
          <w:rFonts w:ascii="Arial" w:eastAsia="標楷體" w:hAnsi="Arial" w:cs="Arial"/>
          <w:color w:val="auto"/>
        </w:rPr>
        <w:t>發生資通安全事件時，</w:t>
      </w:r>
      <w:r>
        <w:rPr>
          <w:rFonts w:ascii="Arial" w:eastAsia="標楷體" w:hAnsi="Arial" w:cs="Arial" w:hint="eastAsia"/>
          <w:color w:val="auto"/>
        </w:rPr>
        <w:t>廠商</w:t>
      </w:r>
      <w:r w:rsidRPr="00587DBE">
        <w:rPr>
          <w:rFonts w:ascii="Arial" w:eastAsia="標楷體" w:hAnsi="Arial" w:cs="Arial"/>
          <w:color w:val="auto"/>
        </w:rPr>
        <w:t>應於知悉</w:t>
      </w:r>
      <w:r w:rsidRPr="00587DBE">
        <w:rPr>
          <w:rFonts w:ascii="Arial" w:eastAsia="標楷體" w:hAnsi="Arial" w:cs="Arial"/>
          <w:color w:val="auto"/>
        </w:rPr>
        <w:t xml:space="preserve">1 </w:t>
      </w:r>
      <w:r>
        <w:rPr>
          <w:rFonts w:ascii="Arial" w:eastAsia="標楷體" w:hAnsi="Arial" w:cs="Arial"/>
          <w:color w:val="auto"/>
        </w:rPr>
        <w:t>小時內，將事件發生之事實及已採取之因應措施通報</w:t>
      </w:r>
      <w:r>
        <w:rPr>
          <w:rFonts w:ascii="Arial" w:eastAsia="標楷體" w:hAnsi="Arial" w:cs="Arial" w:hint="eastAsia"/>
          <w:color w:val="auto"/>
        </w:rPr>
        <w:t>本院</w:t>
      </w:r>
      <w:r w:rsidRPr="00587DBE">
        <w:rPr>
          <w:rFonts w:ascii="Arial" w:eastAsia="標楷體" w:hAnsi="Arial" w:cs="Arial"/>
          <w:color w:val="auto"/>
        </w:rPr>
        <w:t>，並於</w:t>
      </w:r>
      <w:r w:rsidRPr="00587DBE">
        <w:rPr>
          <w:rFonts w:ascii="Arial" w:eastAsia="標楷體" w:hAnsi="Arial" w:cs="Arial"/>
          <w:color w:val="auto"/>
        </w:rPr>
        <w:t>15</w:t>
      </w:r>
      <w:r>
        <w:rPr>
          <w:rFonts w:ascii="Arial" w:eastAsia="標楷體" w:hAnsi="Arial" w:cs="Arial"/>
          <w:color w:val="auto"/>
        </w:rPr>
        <w:t>日曆天內依</w:t>
      </w:r>
      <w:r>
        <w:rPr>
          <w:rFonts w:ascii="Arial" w:eastAsia="標楷體" w:hAnsi="Arial" w:cs="Arial" w:hint="eastAsia"/>
          <w:color w:val="auto"/>
        </w:rPr>
        <w:t>本院</w:t>
      </w:r>
      <w:r w:rsidRPr="00587DBE">
        <w:rPr>
          <w:rFonts w:ascii="Arial" w:eastAsia="標楷體" w:hAnsi="Arial" w:cs="Arial"/>
          <w:color w:val="auto"/>
        </w:rPr>
        <w:t>指定之方式，送交調查、處理及改善報告。</w:t>
      </w:r>
    </w:p>
    <w:p w14:paraId="1BB95CC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本契約有效期間內，因可歸責於</w:t>
      </w:r>
      <w:r>
        <w:rPr>
          <w:rFonts w:ascii="Arial" w:eastAsia="標楷體" w:hAnsi="Arial" w:cs="Arial" w:hint="eastAsia"/>
          <w:color w:val="auto"/>
        </w:rPr>
        <w:t>廠商</w:t>
      </w:r>
      <w:r>
        <w:rPr>
          <w:rFonts w:ascii="Arial" w:eastAsia="標楷體" w:hAnsi="Arial" w:cs="Arial"/>
          <w:color w:val="auto"/>
        </w:rPr>
        <w:t>之事由造成</w:t>
      </w:r>
      <w:r>
        <w:rPr>
          <w:rFonts w:ascii="Arial" w:eastAsia="標楷體" w:hAnsi="Arial" w:cs="Arial" w:hint="eastAsia"/>
          <w:color w:val="auto"/>
        </w:rPr>
        <w:t>本院</w:t>
      </w:r>
      <w:r w:rsidRPr="00587DBE">
        <w:rPr>
          <w:rFonts w:ascii="Arial" w:eastAsia="標楷體" w:hAnsi="Arial" w:cs="Arial"/>
          <w:color w:val="auto"/>
        </w:rPr>
        <w:t>發生</w:t>
      </w:r>
      <w:r>
        <w:rPr>
          <w:rFonts w:ascii="Arial" w:eastAsia="標楷體" w:hAnsi="Arial" w:cs="Arial"/>
          <w:color w:val="auto"/>
        </w:rPr>
        <w:t>資通安全事件時，</w:t>
      </w:r>
      <w:r>
        <w:rPr>
          <w:rFonts w:ascii="Arial" w:eastAsia="標楷體" w:hAnsi="Arial" w:cs="Arial" w:hint="eastAsia"/>
          <w:color w:val="auto"/>
        </w:rPr>
        <w:t>廠商</w:t>
      </w:r>
      <w:r w:rsidRPr="00587DBE">
        <w:rPr>
          <w:rFonts w:ascii="Arial" w:eastAsia="標楷體" w:hAnsi="Arial" w:cs="Arial"/>
          <w:color w:val="auto"/>
        </w:rPr>
        <w:t>需負損害賠償責任。</w:t>
      </w:r>
    </w:p>
    <w:p w14:paraId="3129D866" w14:textId="77777777" w:rsidR="00263D81" w:rsidRPr="00587DBE" w:rsidRDefault="00263D81" w:rsidP="00263D81">
      <w:pPr>
        <w:numPr>
          <w:ilvl w:val="1"/>
          <w:numId w:val="3"/>
        </w:numPr>
        <w:jc w:val="both"/>
        <w:rPr>
          <w:rFonts w:ascii="Arial" w:eastAsia="標楷體" w:hAnsi="Arial" w:cs="Arial"/>
          <w:color w:val="auto"/>
        </w:rPr>
      </w:pPr>
      <w:r w:rsidRPr="00B773A4">
        <w:rPr>
          <w:rFonts w:ascii="Arial" w:eastAsia="標楷體" w:hAnsi="Arial" w:cs="Arial"/>
          <w:color w:val="auto"/>
        </w:rPr>
        <w:t>廠商應於合約終止或解除並啟動退場機制時，</w:t>
      </w:r>
      <w:r>
        <w:rPr>
          <w:rFonts w:ascii="Arial" w:eastAsia="標楷體" w:hAnsi="Arial" w:cs="Arial" w:hint="eastAsia"/>
          <w:color w:val="auto"/>
        </w:rPr>
        <w:t>廠商</w:t>
      </w:r>
      <w:r>
        <w:rPr>
          <w:rFonts w:ascii="Arial" w:eastAsia="標楷體" w:hAnsi="Arial" w:cs="Arial"/>
          <w:color w:val="auto"/>
        </w:rPr>
        <w:t>應配合</w:t>
      </w:r>
      <w:r>
        <w:rPr>
          <w:rFonts w:ascii="Arial" w:eastAsia="標楷體" w:hAnsi="Arial" w:cs="Arial" w:hint="eastAsia"/>
          <w:color w:val="auto"/>
        </w:rPr>
        <w:t>本院</w:t>
      </w:r>
      <w:r w:rsidRPr="00587DBE">
        <w:rPr>
          <w:rFonts w:ascii="Arial" w:eastAsia="標楷體" w:hAnsi="Arial" w:cs="Arial"/>
          <w:color w:val="auto"/>
        </w:rPr>
        <w:t>之要求，返還</w:t>
      </w:r>
      <w:r>
        <w:rPr>
          <w:rFonts w:ascii="Arial" w:eastAsia="標楷體" w:hAnsi="Arial" w:cs="Arial" w:hint="eastAsia"/>
          <w:color w:val="auto"/>
        </w:rPr>
        <w:t>、</w:t>
      </w:r>
      <w:r w:rsidRPr="00587DBE">
        <w:rPr>
          <w:rFonts w:ascii="Arial" w:eastAsia="標楷體" w:hAnsi="Arial" w:cs="Arial"/>
          <w:color w:val="auto"/>
        </w:rPr>
        <w:t>移交</w:t>
      </w:r>
      <w:r>
        <w:rPr>
          <w:rFonts w:ascii="Arial" w:eastAsia="標楷體" w:hAnsi="Arial" w:cs="Arial" w:hint="eastAsia"/>
          <w:color w:val="auto"/>
        </w:rPr>
        <w:t>、</w:t>
      </w:r>
      <w:r w:rsidRPr="00587DBE">
        <w:rPr>
          <w:rFonts w:ascii="Arial" w:eastAsia="標楷體" w:hAnsi="Arial" w:cs="Arial"/>
          <w:color w:val="auto"/>
        </w:rPr>
        <w:t>刪除</w:t>
      </w:r>
      <w:r>
        <w:rPr>
          <w:rFonts w:ascii="Arial" w:eastAsia="標楷體" w:hAnsi="Arial" w:cs="Arial" w:hint="eastAsia"/>
          <w:color w:val="auto"/>
        </w:rPr>
        <w:t>或</w:t>
      </w:r>
      <w:r w:rsidRPr="00587DBE">
        <w:rPr>
          <w:rFonts w:ascii="Arial" w:eastAsia="標楷體" w:hAnsi="Arial" w:cs="Arial"/>
          <w:color w:val="auto"/>
        </w:rPr>
        <w:t>銷毀履行契約而持有之資料，並於驗收時，提交履行本款規定之佐證資料。</w:t>
      </w:r>
    </w:p>
    <w:p w14:paraId="2D5F962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交付之資通系統、資通服務，應於契約期間配合原廠、</w:t>
      </w:r>
      <w:r w:rsidRPr="00587DBE">
        <w:rPr>
          <w:rFonts w:ascii="Arial" w:eastAsia="標楷體" w:hAnsi="Arial" w:cs="Arial"/>
          <w:color w:val="auto"/>
        </w:rPr>
        <w:t xml:space="preserve">CVE </w:t>
      </w:r>
      <w:r w:rsidRPr="00587DBE">
        <w:rPr>
          <w:rFonts w:ascii="Arial" w:eastAsia="標楷體" w:hAnsi="Arial" w:cs="Arial"/>
          <w:color w:val="auto"/>
        </w:rPr>
        <w:t>網站</w:t>
      </w:r>
      <w:proofErr w:type="gramStart"/>
      <w:r w:rsidRPr="00587DBE">
        <w:rPr>
          <w:rFonts w:ascii="Arial" w:eastAsia="標楷體" w:hAnsi="Arial" w:cs="Arial"/>
          <w:color w:val="auto"/>
        </w:rPr>
        <w:t>（</w:t>
      </w:r>
      <w:proofErr w:type="gramEnd"/>
      <w:r w:rsidRPr="00587DBE">
        <w:rPr>
          <w:rFonts w:ascii="Arial" w:eastAsia="標楷體" w:hAnsi="Arial" w:cs="Arial"/>
          <w:color w:val="auto"/>
        </w:rPr>
        <w:t>https://cve.mitre.org/</w:t>
      </w:r>
      <w:proofErr w:type="gramStart"/>
      <w:r w:rsidRPr="00587DBE">
        <w:rPr>
          <w:rFonts w:ascii="Arial" w:eastAsia="標楷體" w:hAnsi="Arial" w:cs="Arial"/>
          <w:color w:val="auto"/>
        </w:rPr>
        <w:t>）</w:t>
      </w:r>
      <w:proofErr w:type="gramEnd"/>
      <w:r w:rsidRPr="00587DBE">
        <w:rPr>
          <w:rFonts w:ascii="Arial" w:eastAsia="標楷體" w:hAnsi="Arial" w:cs="Arial"/>
          <w:color w:val="auto"/>
        </w:rPr>
        <w:t>漏洞公告，提供修補或防止該漏洞造成</w:t>
      </w:r>
      <w:r>
        <w:rPr>
          <w:rFonts w:ascii="Arial" w:eastAsia="標楷體" w:hAnsi="Arial" w:cs="Arial" w:hint="eastAsia"/>
          <w:color w:val="auto"/>
        </w:rPr>
        <w:t>本院</w:t>
      </w:r>
      <w:r>
        <w:rPr>
          <w:rFonts w:ascii="Arial" w:eastAsia="標楷體" w:hAnsi="Arial" w:cs="Arial"/>
          <w:color w:val="auto"/>
        </w:rPr>
        <w:t>發生資通安全事件之建議，並</w:t>
      </w:r>
      <w:proofErr w:type="gramStart"/>
      <w:r>
        <w:rPr>
          <w:rFonts w:ascii="Arial" w:eastAsia="標楷體" w:hAnsi="Arial" w:cs="Arial"/>
          <w:color w:val="auto"/>
        </w:rPr>
        <w:t>配合</w:t>
      </w:r>
      <w:r>
        <w:rPr>
          <w:rFonts w:ascii="Arial" w:eastAsia="標楷體" w:hAnsi="Arial" w:cs="Arial" w:hint="eastAsia"/>
          <w:color w:val="auto"/>
        </w:rPr>
        <w:t>奔院</w:t>
      </w:r>
      <w:r>
        <w:rPr>
          <w:rFonts w:ascii="Arial" w:eastAsia="標楷體" w:hAnsi="Arial" w:cs="Arial"/>
          <w:color w:val="auto"/>
        </w:rPr>
        <w:t>之</w:t>
      </w:r>
      <w:proofErr w:type="gramEnd"/>
      <w:r>
        <w:rPr>
          <w:rFonts w:ascii="Arial" w:eastAsia="標楷體" w:hAnsi="Arial" w:cs="Arial"/>
          <w:color w:val="auto"/>
        </w:rPr>
        <w:t>要求，由</w:t>
      </w:r>
      <w:r>
        <w:rPr>
          <w:rFonts w:ascii="Arial" w:eastAsia="標楷體" w:hAnsi="Arial" w:cs="Arial" w:hint="eastAsia"/>
          <w:color w:val="auto"/>
        </w:rPr>
        <w:t>廠商</w:t>
      </w:r>
      <w:r w:rsidRPr="00587DBE">
        <w:rPr>
          <w:rFonts w:ascii="Arial" w:eastAsia="標楷體" w:hAnsi="Arial" w:cs="Arial"/>
          <w:color w:val="auto"/>
        </w:rPr>
        <w:t>安排專人進行更新，並確保資通系統、資通服務正常運作。</w:t>
      </w:r>
    </w:p>
    <w:p w14:paraId="4710FD0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自</w:t>
      </w:r>
      <w:r>
        <w:rPr>
          <w:rFonts w:ascii="Arial" w:eastAsia="標楷體" w:hAnsi="Arial" w:cs="Arial" w:hint="eastAsia"/>
          <w:color w:val="auto"/>
        </w:rPr>
        <w:t>本院</w:t>
      </w:r>
      <w:r>
        <w:rPr>
          <w:rFonts w:ascii="Arial" w:eastAsia="標楷體" w:hAnsi="Arial" w:cs="Arial"/>
          <w:color w:val="auto"/>
        </w:rPr>
        <w:t>取得之個人資料，在蒐集、處理、利用個人資料時，應遵守法令及</w:t>
      </w:r>
      <w:r>
        <w:rPr>
          <w:rFonts w:ascii="Arial" w:eastAsia="標楷體" w:hAnsi="Arial" w:cs="Arial" w:hint="eastAsia"/>
          <w:color w:val="auto"/>
        </w:rPr>
        <w:t>本院</w:t>
      </w:r>
      <w:r w:rsidRPr="00587DBE">
        <w:rPr>
          <w:rFonts w:ascii="Arial" w:eastAsia="標楷體" w:hAnsi="Arial" w:cs="Arial"/>
          <w:color w:val="auto"/>
        </w:rPr>
        <w:t>主管機關相關法規命令之規定，建立適當安全維護事項，防止資通安全事件發生，限於本</w:t>
      </w:r>
      <w:r>
        <w:rPr>
          <w:rFonts w:ascii="Arial" w:eastAsia="標楷體" w:hAnsi="Arial" w:cs="Arial" w:hint="eastAsia"/>
          <w:color w:val="auto"/>
        </w:rPr>
        <w:t>業務</w:t>
      </w:r>
      <w:r>
        <w:rPr>
          <w:rFonts w:ascii="Arial" w:eastAsia="標楷體" w:hAnsi="Arial" w:cs="Arial"/>
          <w:color w:val="auto"/>
        </w:rPr>
        <w:t>目的範圍內，於</w:t>
      </w:r>
      <w:r>
        <w:rPr>
          <w:rFonts w:ascii="Arial" w:eastAsia="標楷體" w:hAnsi="Arial" w:cs="Arial" w:hint="eastAsia"/>
          <w:color w:val="auto"/>
        </w:rPr>
        <w:t>本院</w:t>
      </w:r>
      <w:r>
        <w:rPr>
          <w:rFonts w:ascii="Arial" w:eastAsia="標楷體" w:hAnsi="Arial" w:cs="Arial"/>
          <w:color w:val="auto"/>
        </w:rPr>
        <w:t>指定之處所內使用。</w:t>
      </w:r>
      <w:r>
        <w:rPr>
          <w:rFonts w:ascii="Arial" w:eastAsia="標楷體" w:hAnsi="Arial" w:cs="Arial" w:hint="eastAsia"/>
          <w:color w:val="auto"/>
        </w:rPr>
        <w:t>廠商</w:t>
      </w:r>
      <w:r>
        <w:rPr>
          <w:rFonts w:ascii="Arial" w:eastAsia="標楷體" w:hAnsi="Arial" w:cs="Arial"/>
          <w:color w:val="auto"/>
        </w:rPr>
        <w:t>同意取得或知悉</w:t>
      </w:r>
      <w:r>
        <w:rPr>
          <w:rFonts w:ascii="Arial" w:eastAsia="標楷體" w:hAnsi="Arial" w:cs="Arial" w:hint="eastAsia"/>
          <w:color w:val="auto"/>
        </w:rPr>
        <w:t>本院</w:t>
      </w:r>
      <w:r w:rsidRPr="00587DBE">
        <w:rPr>
          <w:rFonts w:ascii="Arial" w:eastAsia="標楷體" w:hAnsi="Arial" w:cs="Arial"/>
          <w:color w:val="auto"/>
        </w:rPr>
        <w:t>之資料，應僅提供、告知有需要知悉該秘密之團隊成員，並應要求該等人員簽署與本條款內容相同之保密同意書。本條款所指安全維護事項包含採取技術上及組織上之必要措施，並符合資通安全、個人資料保護相關法規。</w:t>
      </w:r>
    </w:p>
    <w:p w14:paraId="71C72C8F" w14:textId="77777777" w:rsidR="00263D81" w:rsidRPr="00587DBE" w:rsidRDefault="00263D81" w:rsidP="00263D81">
      <w:pPr>
        <w:numPr>
          <w:ilvl w:val="1"/>
          <w:numId w:val="3"/>
        </w:numPr>
        <w:jc w:val="both"/>
        <w:rPr>
          <w:rFonts w:ascii="Arial" w:eastAsia="標楷體" w:hAnsi="Arial" w:cs="Arial"/>
          <w:color w:val="auto"/>
        </w:rPr>
      </w:pPr>
      <w:r w:rsidRPr="004E135F">
        <w:rPr>
          <w:rFonts w:ascii="Arial" w:eastAsia="標楷體" w:hAnsi="Arial" w:cs="Arial"/>
          <w:color w:val="auto"/>
        </w:rPr>
        <w:t>廠商若要將個人資料相關作業</w:t>
      </w:r>
      <w:r w:rsidRPr="004E135F">
        <w:rPr>
          <w:rFonts w:ascii="Arial" w:eastAsia="標楷體" w:hAnsi="Arial" w:cs="Arial" w:hint="eastAsia"/>
          <w:color w:val="auto"/>
        </w:rPr>
        <w:t>再委託</w:t>
      </w:r>
      <w:r w:rsidRPr="00587DBE">
        <w:rPr>
          <w:rFonts w:ascii="Arial" w:eastAsia="標楷體" w:hAnsi="Arial" w:cs="Arial"/>
          <w:color w:val="auto"/>
        </w:rPr>
        <w:t>合作夥伴與</w:t>
      </w:r>
      <w:r w:rsidRPr="004E135F">
        <w:rPr>
          <w:rFonts w:ascii="Arial" w:eastAsia="標楷體" w:hAnsi="Arial" w:cs="Arial"/>
          <w:color w:val="auto"/>
        </w:rPr>
        <w:t>分包廠</w:t>
      </w:r>
      <w:r w:rsidRPr="00587DBE">
        <w:rPr>
          <w:rFonts w:ascii="Arial" w:eastAsia="標楷體" w:hAnsi="Arial" w:cs="Arial"/>
          <w:color w:val="auto"/>
        </w:rPr>
        <w:t>商，應事先提交名單經</w:t>
      </w:r>
      <w:r>
        <w:rPr>
          <w:rFonts w:ascii="Arial" w:eastAsia="標楷體" w:hAnsi="Arial" w:cs="Arial" w:hint="eastAsia"/>
          <w:color w:val="auto"/>
        </w:rPr>
        <w:t>本院</w:t>
      </w:r>
      <w:r>
        <w:rPr>
          <w:rFonts w:ascii="Arial" w:eastAsia="標楷體" w:hAnsi="Arial" w:cs="Arial"/>
          <w:color w:val="auto"/>
        </w:rPr>
        <w:t>同意，並依其對</w:t>
      </w:r>
      <w:r>
        <w:rPr>
          <w:rFonts w:ascii="Arial" w:eastAsia="標楷體" w:hAnsi="Arial" w:cs="Arial" w:hint="eastAsia"/>
          <w:color w:val="auto"/>
        </w:rPr>
        <w:t>本院</w:t>
      </w:r>
      <w:r>
        <w:rPr>
          <w:rFonts w:ascii="Arial" w:eastAsia="標楷體" w:hAnsi="Arial" w:cs="Arial"/>
          <w:color w:val="auto"/>
        </w:rPr>
        <w:t>資料之存取程度，由</w:t>
      </w:r>
      <w:r>
        <w:rPr>
          <w:rFonts w:ascii="Arial" w:eastAsia="標楷體" w:hAnsi="Arial" w:cs="Arial" w:hint="eastAsia"/>
          <w:color w:val="auto"/>
        </w:rPr>
        <w:t>廠商</w:t>
      </w:r>
      <w:r w:rsidRPr="00587DBE">
        <w:rPr>
          <w:rFonts w:ascii="Arial" w:eastAsia="標楷體" w:hAnsi="Arial" w:cs="Arial"/>
          <w:color w:val="auto"/>
        </w:rPr>
        <w:t>要求建立相對應之安全維護事項，以防止資料被竊取、竄改、毀損、滅失或洩漏。</w:t>
      </w:r>
    </w:p>
    <w:p w14:paraId="01056D4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建置或使用雲端服務時，禁止使用大陸地區（含香港及澳門地區）廠商之雲端服務運算提供者。</w:t>
      </w:r>
    </w:p>
    <w:p w14:paraId="483EE67C"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提供</w:t>
      </w:r>
      <w:r>
        <w:rPr>
          <w:rFonts w:ascii="Arial" w:eastAsia="標楷體" w:hAnsi="Arial" w:cs="Arial" w:hint="eastAsia"/>
          <w:color w:val="auto"/>
        </w:rPr>
        <w:t>本院</w:t>
      </w:r>
      <w:r w:rsidRPr="00587DBE">
        <w:rPr>
          <w:rFonts w:ascii="Arial" w:eastAsia="標楷體" w:hAnsi="Arial" w:cs="Arial"/>
          <w:color w:val="auto"/>
        </w:rPr>
        <w:t>雲端服務所使用之資通產品（含軟硬體及服務等）不得為大陸廠牌；執行委外案之境內團隊成員（含分包廠商）亦不得</w:t>
      </w:r>
      <w:proofErr w:type="gramStart"/>
      <w:r w:rsidRPr="00587DBE">
        <w:rPr>
          <w:rFonts w:ascii="Arial" w:eastAsia="標楷體" w:hAnsi="Arial" w:cs="Arial"/>
          <w:color w:val="auto"/>
        </w:rPr>
        <w:t>有陸籍人士</w:t>
      </w:r>
      <w:proofErr w:type="gramEnd"/>
      <w:r w:rsidRPr="00587DBE">
        <w:rPr>
          <w:rFonts w:ascii="Arial" w:eastAsia="標楷體" w:hAnsi="Arial" w:cs="Arial"/>
          <w:color w:val="auto"/>
        </w:rPr>
        <w:t>參與；就境外雲端服務之執行團隊成員，至少應具備相關國際標準之人員安全管控機制，並通過驗證。</w:t>
      </w:r>
      <w:proofErr w:type="gramStart"/>
      <w:r w:rsidRPr="00587DBE">
        <w:rPr>
          <w:rFonts w:ascii="Arial" w:eastAsia="標楷體" w:hAnsi="Arial" w:cs="Arial"/>
          <w:color w:val="auto"/>
        </w:rPr>
        <w:t>另</w:t>
      </w:r>
      <w:proofErr w:type="gramEnd"/>
      <w:r w:rsidRPr="00587DBE">
        <w:rPr>
          <w:rFonts w:ascii="Arial" w:eastAsia="標楷體" w:hAnsi="Arial" w:cs="Arial"/>
          <w:color w:val="auto"/>
        </w:rPr>
        <w:t>，雲端服務提供者自行設計之白牌設備暫不納入限制。</w:t>
      </w:r>
    </w:p>
    <w:p w14:paraId="301CEFC7"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提供服務所使用之資通</w:t>
      </w:r>
      <w:r w:rsidRPr="00587DBE">
        <w:rPr>
          <w:rFonts w:ascii="Arial" w:eastAsia="標楷體" w:hAnsi="Arial" w:cs="Arial"/>
          <w:color w:val="auto"/>
        </w:rPr>
        <w:t>軟硬體設備，不允許使用大陸地區產品；亦不得使用數位發展部依據「</w:t>
      </w:r>
      <w:r w:rsidRPr="00B31037">
        <w:rPr>
          <w:rFonts w:ascii="Arial" w:eastAsia="標楷體" w:hAnsi="Arial" w:cs="Arial"/>
          <w:color w:val="auto"/>
        </w:rPr>
        <w:t>各機關對危害國家資通安全產品限制使用原則」</w:t>
      </w:r>
      <w:r>
        <w:rPr>
          <w:rFonts w:ascii="Arial" w:eastAsia="標楷體" w:hAnsi="Arial" w:cs="Arial"/>
          <w:color w:val="auto"/>
        </w:rPr>
        <w:t>公布之廠商清單所提供之產品，或</w:t>
      </w:r>
      <w:r>
        <w:rPr>
          <w:rFonts w:ascii="Arial" w:eastAsia="標楷體" w:hAnsi="Arial" w:cs="Arial" w:hint="eastAsia"/>
          <w:color w:val="auto"/>
        </w:rPr>
        <w:t>本院</w:t>
      </w:r>
      <w:r w:rsidRPr="00587DBE">
        <w:rPr>
          <w:rFonts w:ascii="Arial" w:eastAsia="標楷體" w:hAnsi="Arial" w:cs="Arial"/>
          <w:color w:val="auto"/>
        </w:rPr>
        <w:t>主管機關公告之禁用廠商名單，如產品係由上述廠商進行設計</w:t>
      </w:r>
      <w:r w:rsidRPr="00587DBE">
        <w:rPr>
          <w:rFonts w:ascii="Arial" w:eastAsia="標楷體" w:hAnsi="Arial" w:cs="Arial"/>
          <w:color w:val="auto"/>
        </w:rPr>
        <w:t xml:space="preserve"> (Original Design </w:t>
      </w:r>
      <w:proofErr w:type="spellStart"/>
      <w:r w:rsidRPr="00587DBE">
        <w:rPr>
          <w:rFonts w:ascii="Arial" w:eastAsia="標楷體" w:hAnsi="Arial" w:cs="Arial"/>
          <w:color w:val="auto"/>
        </w:rPr>
        <w:t>Manufacturer,ODM</w:t>
      </w:r>
      <w:proofErr w:type="spellEnd"/>
      <w:r w:rsidRPr="00587DBE">
        <w:rPr>
          <w:rFonts w:ascii="Arial" w:eastAsia="標楷體" w:hAnsi="Arial" w:cs="Arial"/>
          <w:color w:val="auto"/>
        </w:rPr>
        <w:t>)</w:t>
      </w:r>
      <w:r w:rsidRPr="00587DBE">
        <w:rPr>
          <w:rFonts w:ascii="Arial" w:eastAsia="標楷體" w:hAnsi="Arial" w:cs="Arial"/>
          <w:color w:val="auto"/>
        </w:rPr>
        <w:t>或製造</w:t>
      </w:r>
      <w:r w:rsidRPr="00587DBE">
        <w:rPr>
          <w:rFonts w:ascii="Arial" w:eastAsia="標楷體" w:hAnsi="Arial" w:cs="Arial"/>
          <w:color w:val="auto"/>
        </w:rPr>
        <w:t xml:space="preserve">(Original Equipment </w:t>
      </w:r>
      <w:proofErr w:type="spellStart"/>
      <w:r w:rsidRPr="00587DBE">
        <w:rPr>
          <w:rFonts w:ascii="Arial" w:eastAsia="標楷體" w:hAnsi="Arial" w:cs="Arial"/>
          <w:color w:val="auto"/>
        </w:rPr>
        <w:t>Manufacturer,OEM</w:t>
      </w:r>
      <w:proofErr w:type="spellEnd"/>
      <w:r w:rsidRPr="00587DBE">
        <w:rPr>
          <w:rFonts w:ascii="Arial" w:eastAsia="標楷體" w:hAnsi="Arial" w:cs="Arial"/>
          <w:color w:val="auto"/>
        </w:rPr>
        <w:t>)</w:t>
      </w:r>
      <w:r w:rsidRPr="00587DBE">
        <w:rPr>
          <w:rFonts w:ascii="Arial" w:eastAsia="標楷體" w:hAnsi="Arial" w:cs="Arial"/>
          <w:color w:val="auto"/>
        </w:rPr>
        <w:t>者，同屬限制範圍。</w:t>
      </w:r>
    </w:p>
    <w:p w14:paraId="6127643B"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提供之服務，或所使用之軟硬體設備，如經</w:t>
      </w:r>
      <w:r>
        <w:rPr>
          <w:rFonts w:ascii="Arial" w:eastAsia="標楷體" w:hAnsi="Arial" w:cs="Arial" w:hint="eastAsia"/>
          <w:color w:val="auto"/>
        </w:rPr>
        <w:t>本院</w:t>
      </w:r>
      <w:r w:rsidRPr="00587DBE">
        <w:rPr>
          <w:rFonts w:ascii="Arial" w:eastAsia="標楷體" w:hAnsi="Arial" w:cs="Arial"/>
          <w:color w:val="auto"/>
        </w:rPr>
        <w:t>主管機關以正式函文、新聞稿或類此方式公告</w:t>
      </w:r>
      <w:proofErr w:type="gramStart"/>
      <w:r w:rsidRPr="00587DBE">
        <w:rPr>
          <w:rFonts w:ascii="Arial" w:eastAsia="標楷體" w:hAnsi="Arial" w:cs="Arial"/>
          <w:color w:val="auto"/>
        </w:rPr>
        <w:t>有資安疑慮</w:t>
      </w:r>
      <w:proofErr w:type="gramEnd"/>
      <w:r w:rsidRPr="00587DBE">
        <w:rPr>
          <w:rFonts w:ascii="Arial" w:eastAsia="標楷體" w:hAnsi="Arial" w:cs="Arial"/>
          <w:color w:val="auto"/>
        </w:rPr>
        <w:t>時，</w:t>
      </w:r>
      <w:r>
        <w:rPr>
          <w:rFonts w:ascii="Arial" w:eastAsia="標楷體" w:hAnsi="Arial" w:cs="Arial" w:hint="eastAsia"/>
          <w:color w:val="auto"/>
        </w:rPr>
        <w:t>本院</w:t>
      </w:r>
      <w:r w:rsidRPr="00587DBE">
        <w:rPr>
          <w:rFonts w:ascii="Arial" w:eastAsia="標楷體" w:hAnsi="Arial" w:cs="Arial"/>
          <w:color w:val="auto"/>
        </w:rPr>
        <w:t>得請</w:t>
      </w:r>
      <w:r>
        <w:rPr>
          <w:rFonts w:ascii="Arial" w:eastAsia="標楷體" w:hAnsi="Arial" w:cs="Arial" w:hint="eastAsia"/>
          <w:color w:val="auto"/>
        </w:rPr>
        <w:t>廠商</w:t>
      </w:r>
      <w:r>
        <w:rPr>
          <w:rFonts w:ascii="Arial" w:eastAsia="標楷體" w:hAnsi="Arial" w:cs="Arial"/>
          <w:color w:val="auto"/>
        </w:rPr>
        <w:t>提出說明並綜合一切情事</w:t>
      </w:r>
      <w:r>
        <w:rPr>
          <w:rFonts w:ascii="Arial" w:eastAsia="標楷體" w:hAnsi="Arial" w:cs="Arial" w:hint="eastAsia"/>
          <w:color w:val="auto"/>
        </w:rPr>
        <w:t>，</w:t>
      </w:r>
      <w:r>
        <w:rPr>
          <w:rFonts w:ascii="Arial" w:eastAsia="標楷體" w:hAnsi="Arial" w:cs="Arial"/>
          <w:color w:val="auto"/>
        </w:rPr>
        <w:t>決定是否暫停</w:t>
      </w:r>
      <w:r w:rsidRPr="00587DBE">
        <w:rPr>
          <w:rFonts w:ascii="Arial" w:eastAsia="標楷體" w:hAnsi="Arial" w:cs="Arial"/>
          <w:color w:val="auto"/>
        </w:rPr>
        <w:t>服務被訂購、或採取暫停履約等措施。</w:t>
      </w:r>
    </w:p>
    <w:p w14:paraId="3F3D1B74"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保證承攬本</w:t>
      </w:r>
      <w:r>
        <w:rPr>
          <w:rFonts w:ascii="Arial" w:eastAsia="標楷體" w:hAnsi="Arial" w:cs="Arial" w:hint="eastAsia"/>
          <w:color w:val="auto"/>
        </w:rPr>
        <w:t>業務</w:t>
      </w:r>
      <w:r w:rsidRPr="00587DBE">
        <w:rPr>
          <w:rFonts w:ascii="Arial" w:eastAsia="標楷體" w:hAnsi="Arial" w:cs="Arial"/>
          <w:color w:val="auto"/>
        </w:rPr>
        <w:t>所涉及之人員未</w:t>
      </w:r>
      <w:proofErr w:type="gramStart"/>
      <w:r w:rsidRPr="00587DBE">
        <w:rPr>
          <w:rFonts w:ascii="Arial" w:eastAsia="標楷體" w:hAnsi="Arial" w:cs="Arial"/>
          <w:color w:val="auto"/>
        </w:rPr>
        <w:t>具有陸籍身分</w:t>
      </w:r>
      <w:proofErr w:type="gramEnd"/>
      <w:r w:rsidRPr="00587DBE">
        <w:rPr>
          <w:rFonts w:ascii="Arial" w:eastAsia="標楷體" w:hAnsi="Arial" w:cs="Arial"/>
          <w:color w:val="auto"/>
        </w:rPr>
        <w:t>。</w:t>
      </w:r>
    </w:p>
    <w:p w14:paraId="2652F9D3"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color w:val="auto"/>
        </w:rPr>
        <w:t>本契約若包括客</w:t>
      </w:r>
      <w:proofErr w:type="gramStart"/>
      <w:r>
        <w:rPr>
          <w:rFonts w:ascii="Arial" w:eastAsia="標楷體" w:hAnsi="Arial" w:cs="Arial"/>
          <w:color w:val="auto"/>
        </w:rPr>
        <w:t>製化資通</w:t>
      </w:r>
      <w:proofErr w:type="gramEnd"/>
      <w:r>
        <w:rPr>
          <w:rFonts w:ascii="Arial" w:eastAsia="標楷體" w:hAnsi="Arial" w:cs="Arial"/>
          <w:color w:val="auto"/>
        </w:rPr>
        <w:t>系統開發者，</w:t>
      </w:r>
      <w:r>
        <w:rPr>
          <w:rFonts w:ascii="Arial" w:eastAsia="標楷體" w:hAnsi="Arial" w:cs="Arial" w:hint="eastAsia"/>
          <w:color w:val="auto"/>
        </w:rPr>
        <w:t>廠商</w:t>
      </w:r>
      <w:r w:rsidRPr="00587DBE">
        <w:rPr>
          <w:rFonts w:ascii="Arial" w:eastAsia="標楷體" w:hAnsi="Arial" w:cs="Arial"/>
          <w:color w:val="auto"/>
        </w:rPr>
        <w:t>應</w:t>
      </w:r>
      <w:proofErr w:type="gramStart"/>
      <w:r w:rsidRPr="00587DBE">
        <w:rPr>
          <w:rFonts w:ascii="Arial" w:eastAsia="標楷體" w:hAnsi="Arial" w:cs="Arial"/>
          <w:color w:val="auto"/>
        </w:rPr>
        <w:t>提供該資通</w:t>
      </w:r>
      <w:proofErr w:type="gramEnd"/>
      <w:r w:rsidRPr="00587DBE">
        <w:rPr>
          <w:rFonts w:ascii="Arial" w:eastAsia="標楷體" w:hAnsi="Arial" w:cs="Arial"/>
          <w:color w:val="auto"/>
        </w:rPr>
        <w:t>系統</w:t>
      </w:r>
      <w:r>
        <w:rPr>
          <w:rFonts w:ascii="Arial" w:eastAsia="標楷體" w:hAnsi="Arial" w:cs="Arial"/>
          <w:color w:val="auto"/>
        </w:rPr>
        <w:t>之安全性檢測證明；涉及利用非</w:t>
      </w:r>
      <w:r>
        <w:rPr>
          <w:rFonts w:ascii="Arial" w:eastAsia="標楷體" w:hAnsi="Arial" w:cs="Arial" w:hint="eastAsia"/>
          <w:color w:val="auto"/>
        </w:rPr>
        <w:t>廠商</w:t>
      </w:r>
      <w:r>
        <w:rPr>
          <w:rFonts w:ascii="Arial" w:eastAsia="標楷體" w:hAnsi="Arial" w:cs="Arial"/>
          <w:color w:val="auto"/>
        </w:rPr>
        <w:t>自行開發之系統或資源者，</w:t>
      </w:r>
      <w:r>
        <w:rPr>
          <w:rFonts w:ascii="Arial" w:eastAsia="標楷體" w:hAnsi="Arial" w:cs="Arial" w:hint="eastAsia"/>
          <w:color w:val="auto"/>
        </w:rPr>
        <w:t>廠商</w:t>
      </w:r>
      <w:r w:rsidRPr="00587DBE">
        <w:rPr>
          <w:rFonts w:ascii="Arial" w:eastAsia="標楷體" w:hAnsi="Arial" w:cs="Arial"/>
          <w:color w:val="auto"/>
        </w:rPr>
        <w:t>應標示非自行開發之內容與其來源及提供授權證明，例如：</w:t>
      </w:r>
      <w:r w:rsidRPr="00587DBE">
        <w:rPr>
          <w:rFonts w:ascii="Arial" w:eastAsia="標楷體" w:hAnsi="Arial" w:cs="Arial"/>
          <w:color w:val="auto"/>
        </w:rPr>
        <w:t>jQuery</w:t>
      </w:r>
      <w:r w:rsidRPr="00587DBE">
        <w:rPr>
          <w:rFonts w:ascii="Arial" w:eastAsia="標楷體" w:hAnsi="Arial" w:cs="Arial"/>
          <w:color w:val="auto"/>
        </w:rPr>
        <w:t>、</w:t>
      </w:r>
      <w:proofErr w:type="spellStart"/>
      <w:r w:rsidRPr="00587DBE">
        <w:rPr>
          <w:rFonts w:ascii="Arial" w:eastAsia="標楷體" w:hAnsi="Arial" w:cs="Arial"/>
          <w:color w:val="auto"/>
        </w:rPr>
        <w:t>NativeBase</w:t>
      </w:r>
      <w:proofErr w:type="spellEnd"/>
      <w:r w:rsidRPr="00587DBE">
        <w:rPr>
          <w:rFonts w:ascii="Arial" w:eastAsia="標楷體" w:hAnsi="Arial" w:cs="Arial"/>
          <w:color w:val="auto"/>
        </w:rPr>
        <w:t xml:space="preserve"> </w:t>
      </w:r>
      <w:r w:rsidRPr="00587DBE">
        <w:rPr>
          <w:rFonts w:ascii="Arial" w:eastAsia="標楷體" w:hAnsi="Arial" w:cs="Arial"/>
          <w:color w:val="auto"/>
        </w:rPr>
        <w:t>等第三方元件。</w:t>
      </w:r>
    </w:p>
    <w:p w14:paraId="5846CE78"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承攬本</w:t>
      </w:r>
      <w:r>
        <w:rPr>
          <w:rFonts w:ascii="Arial" w:eastAsia="標楷體" w:hAnsi="Arial" w:cs="Arial" w:hint="eastAsia"/>
          <w:color w:val="auto"/>
        </w:rPr>
        <w:t>業務</w:t>
      </w:r>
      <w:proofErr w:type="gramStart"/>
      <w:r>
        <w:rPr>
          <w:rFonts w:ascii="Arial" w:eastAsia="標楷體" w:hAnsi="Arial" w:cs="Arial"/>
          <w:color w:val="auto"/>
        </w:rPr>
        <w:t>期間，</w:t>
      </w:r>
      <w:proofErr w:type="gramEnd"/>
      <w:r>
        <w:rPr>
          <w:rFonts w:ascii="Arial" w:eastAsia="標楷體" w:hAnsi="Arial" w:cs="Arial"/>
          <w:color w:val="auto"/>
        </w:rPr>
        <w:t>在經</w:t>
      </w:r>
      <w:r>
        <w:rPr>
          <w:rFonts w:ascii="Arial" w:eastAsia="標楷體" w:hAnsi="Arial" w:cs="Arial" w:hint="eastAsia"/>
          <w:color w:val="auto"/>
        </w:rPr>
        <w:t>本院</w:t>
      </w:r>
      <w:r>
        <w:rPr>
          <w:rFonts w:ascii="Arial" w:eastAsia="標楷體" w:hAnsi="Arial" w:cs="Arial"/>
          <w:color w:val="auto"/>
        </w:rPr>
        <w:t>同意下開放資通系統遠端連線，</w:t>
      </w:r>
      <w:r>
        <w:rPr>
          <w:rFonts w:ascii="Arial" w:eastAsia="標楷體" w:hAnsi="Arial" w:cs="Arial" w:hint="eastAsia"/>
          <w:color w:val="auto"/>
        </w:rPr>
        <w:t>廠商</w:t>
      </w:r>
      <w:r w:rsidRPr="00587DBE">
        <w:rPr>
          <w:rFonts w:ascii="Arial" w:eastAsia="標楷體" w:hAnsi="Arial" w:cs="Arial"/>
          <w:color w:val="auto"/>
        </w:rPr>
        <w:t>應建立以下安全維護事項：</w:t>
      </w:r>
    </w:p>
    <w:p w14:paraId="2F6BC1F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(1) </w:t>
      </w:r>
      <w:r w:rsidRPr="00587DBE">
        <w:rPr>
          <w:rFonts w:ascii="Arial" w:eastAsia="標楷體" w:hAnsi="Arial" w:cs="Arial"/>
          <w:color w:val="auto"/>
        </w:rPr>
        <w:t>應監控資通系統遠端連線。</w:t>
      </w:r>
    </w:p>
    <w:p w14:paraId="53FDCC11"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(2) </w:t>
      </w:r>
      <w:r w:rsidRPr="00587DBE">
        <w:rPr>
          <w:rFonts w:ascii="Arial" w:eastAsia="標楷體" w:hAnsi="Arial" w:cs="Arial"/>
          <w:color w:val="auto"/>
        </w:rPr>
        <w:t>資通系統應採用加密機制。</w:t>
      </w:r>
    </w:p>
    <w:p w14:paraId="4A8A9B1E"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(3) </w:t>
      </w:r>
      <w:r>
        <w:rPr>
          <w:rFonts w:ascii="Arial" w:eastAsia="標楷體" w:hAnsi="Arial" w:cs="Arial"/>
          <w:color w:val="auto"/>
        </w:rPr>
        <w:t>資通系統遠端存取之來源應為</w:t>
      </w:r>
      <w:r>
        <w:rPr>
          <w:rFonts w:ascii="Arial" w:eastAsia="標楷體" w:hAnsi="Arial" w:cs="Arial" w:hint="eastAsia"/>
          <w:color w:val="auto"/>
        </w:rPr>
        <w:t>廠商</w:t>
      </w:r>
      <w:r w:rsidRPr="00587DBE">
        <w:rPr>
          <w:rFonts w:ascii="Arial" w:eastAsia="標楷體" w:hAnsi="Arial" w:cs="Arial"/>
          <w:color w:val="auto"/>
        </w:rPr>
        <w:t>已預先定義及管理之存取控制點。</w:t>
      </w:r>
    </w:p>
    <w:p w14:paraId="426D99CD"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(4) </w:t>
      </w:r>
      <w:proofErr w:type="gramStart"/>
      <w:r w:rsidRPr="00587DBE">
        <w:rPr>
          <w:rFonts w:ascii="Arial" w:eastAsia="標楷體" w:hAnsi="Arial" w:cs="Arial"/>
          <w:color w:val="auto"/>
        </w:rPr>
        <w:t>依維運</w:t>
      </w:r>
      <w:proofErr w:type="gramEnd"/>
      <w:r w:rsidRPr="00587DBE">
        <w:rPr>
          <w:rFonts w:ascii="Arial" w:eastAsia="標楷體" w:hAnsi="Arial" w:cs="Arial"/>
          <w:color w:val="auto"/>
        </w:rPr>
        <w:t>需求，授權透過遠端執行特定之功能及存取相關資訊。</w:t>
      </w:r>
    </w:p>
    <w:p w14:paraId="01B22764"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(5) </w:t>
      </w:r>
      <w:r>
        <w:rPr>
          <w:rFonts w:ascii="Arial" w:eastAsia="標楷體" w:hAnsi="Arial" w:cs="Arial" w:hint="eastAsia"/>
          <w:color w:val="auto"/>
        </w:rPr>
        <w:t>廠商</w:t>
      </w:r>
      <w:r>
        <w:rPr>
          <w:rFonts w:ascii="Arial" w:eastAsia="標楷體" w:hAnsi="Arial" w:cs="Arial"/>
          <w:color w:val="auto"/>
        </w:rPr>
        <w:t>執行資通系統遠端連線之資訊設備，每次連線</w:t>
      </w:r>
      <w:r>
        <w:rPr>
          <w:rFonts w:ascii="Arial" w:eastAsia="標楷體" w:hAnsi="Arial" w:cs="Arial" w:hint="eastAsia"/>
          <w:color w:val="auto"/>
        </w:rPr>
        <w:t>本院</w:t>
      </w:r>
      <w:r w:rsidRPr="00587DBE">
        <w:rPr>
          <w:rFonts w:ascii="Arial" w:eastAsia="標楷體" w:hAnsi="Arial" w:cs="Arial"/>
          <w:color w:val="auto"/>
        </w:rPr>
        <w:t>網路前，必須先以商業版合法防毒軟體最新病毒碼進行全系統掃描，確認</w:t>
      </w:r>
      <w:r>
        <w:rPr>
          <w:rFonts w:ascii="Arial" w:eastAsia="標楷體" w:hAnsi="Arial" w:cs="Arial"/>
          <w:color w:val="auto"/>
        </w:rPr>
        <w:t>沒有病毒，且作業系統之漏洞修補程式已更新至最新狀態，方可存取</w:t>
      </w:r>
      <w:r>
        <w:rPr>
          <w:rFonts w:ascii="Arial" w:eastAsia="標楷體" w:hAnsi="Arial" w:cs="Arial" w:hint="eastAsia"/>
          <w:color w:val="auto"/>
        </w:rPr>
        <w:t>本院</w:t>
      </w:r>
      <w:r w:rsidRPr="00587DBE">
        <w:rPr>
          <w:rFonts w:ascii="Arial" w:eastAsia="標楷體" w:hAnsi="Arial" w:cs="Arial"/>
          <w:color w:val="auto"/>
        </w:rPr>
        <w:t>網路。</w:t>
      </w:r>
    </w:p>
    <w:p w14:paraId="2A9DD99B" w14:textId="77777777" w:rsidR="00263D81" w:rsidRPr="00587DBE" w:rsidRDefault="00263D81" w:rsidP="00263D81">
      <w:pPr>
        <w:ind w:left="2342" w:hanging="420"/>
        <w:jc w:val="both"/>
        <w:rPr>
          <w:rFonts w:ascii="Arial" w:eastAsia="標楷體" w:hAnsi="Arial" w:cs="Arial"/>
          <w:color w:val="auto"/>
        </w:rPr>
      </w:pPr>
      <w:r w:rsidRPr="00587DBE">
        <w:rPr>
          <w:rFonts w:ascii="Arial" w:eastAsia="標楷體" w:hAnsi="Arial" w:cs="Arial"/>
          <w:color w:val="auto"/>
        </w:rPr>
        <w:t xml:space="preserve">(6) </w:t>
      </w:r>
      <w:r>
        <w:rPr>
          <w:rFonts w:ascii="Arial" w:eastAsia="標楷體" w:hAnsi="Arial" w:cs="Arial"/>
          <w:color w:val="auto"/>
        </w:rPr>
        <w:t>對於每一種允許之遠端存取類型，</w:t>
      </w:r>
      <w:proofErr w:type="gramStart"/>
      <w:r>
        <w:rPr>
          <w:rFonts w:ascii="Arial" w:eastAsia="標楷體" w:hAnsi="Arial" w:cs="Arial"/>
          <w:color w:val="auto"/>
        </w:rPr>
        <w:t>均應先</w:t>
      </w:r>
      <w:proofErr w:type="gramEnd"/>
      <w:r>
        <w:rPr>
          <w:rFonts w:ascii="Arial" w:eastAsia="標楷體" w:hAnsi="Arial" w:cs="Arial"/>
          <w:color w:val="auto"/>
        </w:rPr>
        <w:t>取得</w:t>
      </w:r>
      <w:r>
        <w:rPr>
          <w:rFonts w:ascii="Arial" w:eastAsia="標楷體" w:hAnsi="Arial" w:cs="Arial" w:hint="eastAsia"/>
          <w:color w:val="auto"/>
        </w:rPr>
        <w:t>本院</w:t>
      </w:r>
      <w:r w:rsidRPr="00587DBE">
        <w:rPr>
          <w:rFonts w:ascii="Arial" w:eastAsia="標楷體" w:hAnsi="Arial" w:cs="Arial"/>
          <w:color w:val="auto"/>
        </w:rPr>
        <w:t>授權，建立使用限制，並留有使用紀錄。</w:t>
      </w:r>
    </w:p>
    <w:p w14:paraId="04B1E495"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本院</w:t>
      </w:r>
      <w:r>
        <w:rPr>
          <w:rFonts w:ascii="Arial" w:eastAsia="標楷體" w:hAnsi="Arial" w:cs="Arial"/>
          <w:color w:val="auto"/>
        </w:rPr>
        <w:t>得不定期派員稽核</w:t>
      </w:r>
      <w:r>
        <w:rPr>
          <w:rFonts w:ascii="Arial" w:eastAsia="標楷體" w:hAnsi="Arial" w:cs="Arial" w:hint="eastAsia"/>
          <w:color w:val="auto"/>
        </w:rPr>
        <w:t>廠商</w:t>
      </w:r>
      <w:r w:rsidRPr="00587DBE">
        <w:rPr>
          <w:rFonts w:ascii="Arial" w:eastAsia="標楷體" w:hAnsi="Arial" w:cs="Arial"/>
          <w:color w:val="auto"/>
        </w:rPr>
        <w:t>提供之服務是否符合</w:t>
      </w:r>
      <w:r>
        <w:rPr>
          <w:rFonts w:ascii="Arial" w:eastAsia="標楷體" w:hAnsi="Arial" w:cs="Arial"/>
          <w:color w:val="auto"/>
        </w:rPr>
        <w:t>規定，</w:t>
      </w:r>
      <w:r>
        <w:rPr>
          <w:rFonts w:ascii="Arial" w:eastAsia="標楷體" w:hAnsi="Arial" w:cs="Arial" w:hint="eastAsia"/>
          <w:color w:val="auto"/>
        </w:rPr>
        <w:t>廠商</w:t>
      </w:r>
      <w:r w:rsidRPr="00587DBE">
        <w:rPr>
          <w:rFonts w:ascii="Arial" w:eastAsia="標楷體" w:hAnsi="Arial" w:cs="Arial"/>
          <w:color w:val="auto"/>
        </w:rPr>
        <w:t>應以合作之態度在</w:t>
      </w:r>
      <w:r w:rsidRPr="00587DBE">
        <w:rPr>
          <w:rFonts w:ascii="Arial" w:eastAsia="標楷體" w:hAnsi="Arial" w:cs="Arial"/>
          <w:color w:val="auto"/>
        </w:rPr>
        <w:t>15</w:t>
      </w:r>
      <w:r>
        <w:rPr>
          <w:rFonts w:ascii="Arial" w:eastAsia="標楷體" w:hAnsi="Arial" w:cs="Arial"/>
          <w:color w:val="auto"/>
        </w:rPr>
        <w:t>日曆天內提供</w:t>
      </w:r>
      <w:r>
        <w:rPr>
          <w:rFonts w:ascii="Arial" w:eastAsia="標楷體" w:hAnsi="Arial" w:cs="Arial" w:hint="eastAsia"/>
          <w:color w:val="auto"/>
        </w:rPr>
        <w:t>本院</w:t>
      </w:r>
      <w:r w:rsidRPr="00587DBE">
        <w:rPr>
          <w:rFonts w:ascii="Arial" w:eastAsia="標楷體" w:hAnsi="Arial" w:cs="Arial"/>
          <w:color w:val="auto"/>
        </w:rPr>
        <w:t>相關書面資料</w:t>
      </w:r>
      <w:r>
        <w:rPr>
          <w:rFonts w:ascii="Arial" w:eastAsia="標楷體" w:hAnsi="Arial" w:cs="Arial"/>
          <w:color w:val="auto"/>
        </w:rPr>
        <w:t>，或協助約談相關當事人。若配合主管機關、司法單位執行上述稽核，</w:t>
      </w:r>
      <w:r>
        <w:rPr>
          <w:rFonts w:ascii="Arial" w:eastAsia="標楷體" w:hAnsi="Arial" w:cs="Arial" w:hint="eastAsia"/>
          <w:color w:val="auto"/>
        </w:rPr>
        <w:t>本院</w:t>
      </w:r>
      <w:r>
        <w:rPr>
          <w:rFonts w:ascii="Arial" w:eastAsia="標楷體" w:hAnsi="Arial" w:cs="Arial"/>
          <w:color w:val="auto"/>
        </w:rPr>
        <w:t>得以不預告之方式進行之，</w:t>
      </w:r>
      <w:r>
        <w:rPr>
          <w:rFonts w:ascii="Arial" w:eastAsia="標楷體" w:hAnsi="Arial" w:cs="Arial" w:hint="eastAsia"/>
          <w:color w:val="auto"/>
        </w:rPr>
        <w:t>廠商</w:t>
      </w:r>
      <w:r>
        <w:rPr>
          <w:rFonts w:ascii="Arial" w:eastAsia="標楷體" w:hAnsi="Arial" w:cs="Arial"/>
          <w:color w:val="auto"/>
        </w:rPr>
        <w:t>不得拒絕或規避。稽核應符合</w:t>
      </w:r>
      <w:r>
        <w:rPr>
          <w:rFonts w:ascii="Arial" w:eastAsia="標楷體" w:hAnsi="Arial" w:cs="Arial" w:hint="eastAsia"/>
          <w:color w:val="auto"/>
        </w:rPr>
        <w:t>廠商</w:t>
      </w:r>
      <w:r>
        <w:rPr>
          <w:rFonts w:ascii="Arial" w:eastAsia="標楷體" w:hAnsi="Arial" w:cs="Arial"/>
          <w:color w:val="auto"/>
        </w:rPr>
        <w:t>合理的保密、安全及業務要求。稽核費用由</w:t>
      </w:r>
      <w:r>
        <w:rPr>
          <w:rFonts w:ascii="Arial" w:eastAsia="標楷體" w:hAnsi="Arial" w:cs="Arial" w:hint="eastAsia"/>
          <w:color w:val="auto"/>
        </w:rPr>
        <w:t>本院</w:t>
      </w:r>
      <w:r w:rsidRPr="00587DBE">
        <w:rPr>
          <w:rFonts w:ascii="Arial" w:eastAsia="標楷體" w:hAnsi="Arial" w:cs="Arial"/>
          <w:color w:val="auto"/>
        </w:rPr>
        <w:t>自行負擔。</w:t>
      </w:r>
    </w:p>
    <w:p w14:paraId="379AE75F"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sidRPr="00587DBE">
        <w:rPr>
          <w:rFonts w:ascii="Arial" w:eastAsia="標楷體" w:hAnsi="Arial" w:cs="Arial"/>
          <w:color w:val="auto"/>
        </w:rPr>
        <w:t>應配合</w:t>
      </w:r>
      <w:r>
        <w:rPr>
          <w:rFonts w:ascii="Arial" w:eastAsia="標楷體" w:hAnsi="Arial" w:cs="Arial" w:hint="eastAsia"/>
          <w:color w:val="auto"/>
        </w:rPr>
        <w:t>本院</w:t>
      </w:r>
      <w:r>
        <w:rPr>
          <w:rFonts w:ascii="Arial" w:eastAsia="標楷體" w:hAnsi="Arial" w:cs="Arial"/>
          <w:color w:val="auto"/>
        </w:rPr>
        <w:t>所辦理之稽核工作，針對缺失於收到</w:t>
      </w:r>
      <w:r>
        <w:rPr>
          <w:rFonts w:ascii="Arial" w:eastAsia="標楷體" w:hAnsi="Arial" w:cs="Arial" w:hint="eastAsia"/>
          <w:color w:val="auto"/>
        </w:rPr>
        <w:t>本院</w:t>
      </w:r>
      <w:r w:rsidRPr="00587DBE">
        <w:rPr>
          <w:rFonts w:ascii="Arial" w:eastAsia="標楷體" w:hAnsi="Arial" w:cs="Arial"/>
          <w:color w:val="auto"/>
        </w:rPr>
        <w:t>書面通知日起限</w:t>
      </w:r>
      <w:r>
        <w:rPr>
          <w:rFonts w:ascii="Arial" w:eastAsia="標楷體" w:hAnsi="Arial" w:cs="Arial"/>
          <w:color w:val="auto"/>
        </w:rPr>
        <w:t>期改善，如</w:t>
      </w:r>
      <w:r>
        <w:rPr>
          <w:rFonts w:ascii="Arial" w:eastAsia="標楷體" w:hAnsi="Arial" w:cs="Arial" w:hint="eastAsia"/>
          <w:color w:val="auto"/>
        </w:rPr>
        <w:t>廠商</w:t>
      </w:r>
      <w:r>
        <w:rPr>
          <w:rFonts w:ascii="Arial" w:eastAsia="標楷體" w:hAnsi="Arial" w:cs="Arial"/>
          <w:color w:val="auto"/>
        </w:rPr>
        <w:t>未</w:t>
      </w:r>
      <w:r>
        <w:rPr>
          <w:rFonts w:ascii="Arial" w:eastAsia="標楷體" w:hAnsi="Arial" w:cs="Arial" w:hint="eastAsia"/>
          <w:color w:val="auto"/>
        </w:rPr>
        <w:t>於</w:t>
      </w:r>
      <w:r w:rsidRPr="00587DBE">
        <w:rPr>
          <w:rFonts w:ascii="Arial" w:eastAsia="標楷體" w:hAnsi="Arial" w:cs="Arial"/>
          <w:color w:val="auto"/>
        </w:rPr>
        <w:t>期限完成，依相關規定辦理。</w:t>
      </w:r>
    </w:p>
    <w:p w14:paraId="4CAAE6AD" w14:textId="77777777" w:rsidR="00263D81" w:rsidRPr="00587DBE" w:rsidRDefault="00263D81" w:rsidP="00263D81">
      <w:pPr>
        <w:numPr>
          <w:ilvl w:val="1"/>
          <w:numId w:val="3"/>
        </w:numPr>
        <w:jc w:val="both"/>
        <w:rPr>
          <w:rFonts w:ascii="Arial" w:eastAsia="標楷體" w:hAnsi="Arial" w:cs="Arial"/>
          <w:color w:val="auto"/>
        </w:rPr>
      </w:pPr>
      <w:r>
        <w:rPr>
          <w:rFonts w:ascii="Arial" w:eastAsia="標楷體" w:hAnsi="Arial" w:cs="Arial" w:hint="eastAsia"/>
          <w:color w:val="auto"/>
        </w:rPr>
        <w:t>廠商</w:t>
      </w:r>
      <w:r>
        <w:rPr>
          <w:rFonts w:ascii="Arial" w:eastAsia="標楷體" w:hAnsi="Arial" w:cs="Arial"/>
          <w:color w:val="auto"/>
        </w:rPr>
        <w:t>僅得於</w:t>
      </w:r>
      <w:r>
        <w:rPr>
          <w:rFonts w:ascii="Arial" w:eastAsia="標楷體" w:hAnsi="Arial" w:cs="Arial" w:hint="eastAsia"/>
          <w:color w:val="auto"/>
        </w:rPr>
        <w:t>本院</w:t>
      </w:r>
      <w:r>
        <w:rPr>
          <w:rFonts w:ascii="Arial" w:eastAsia="標楷體" w:hAnsi="Arial" w:cs="Arial"/>
          <w:color w:val="auto"/>
        </w:rPr>
        <w:t>指示之範圍內，蒐集、處理或利用個人資料。</w:t>
      </w:r>
      <w:r>
        <w:rPr>
          <w:rFonts w:ascii="Arial" w:eastAsia="標楷體" w:hAnsi="Arial" w:cs="Arial" w:hint="eastAsia"/>
          <w:color w:val="auto"/>
        </w:rPr>
        <w:t>廠商</w:t>
      </w:r>
      <w:r>
        <w:rPr>
          <w:rFonts w:ascii="Arial" w:eastAsia="標楷體" w:hAnsi="Arial" w:cs="Arial"/>
          <w:color w:val="auto"/>
        </w:rPr>
        <w:t>認</w:t>
      </w:r>
      <w:r>
        <w:rPr>
          <w:rFonts w:ascii="Arial" w:eastAsia="標楷體" w:hAnsi="Arial" w:cs="Arial" w:hint="eastAsia"/>
          <w:color w:val="auto"/>
        </w:rPr>
        <w:t>本院</w:t>
      </w:r>
      <w:r w:rsidRPr="00587DBE">
        <w:rPr>
          <w:rFonts w:ascii="Arial" w:eastAsia="標楷體" w:hAnsi="Arial" w:cs="Arial"/>
          <w:color w:val="auto"/>
        </w:rPr>
        <w:t>之指示有違反個</w:t>
      </w:r>
      <w:r>
        <w:rPr>
          <w:rFonts w:ascii="Arial" w:eastAsia="標楷體" w:hAnsi="Arial" w:cs="Arial"/>
          <w:color w:val="auto"/>
        </w:rPr>
        <w:t>人資料保護法規，或為遵循個人資料保護法規所發布之命令規定等致</w:t>
      </w:r>
      <w:r>
        <w:rPr>
          <w:rFonts w:ascii="Arial" w:eastAsia="標楷體" w:hAnsi="Arial" w:cs="Arial" w:hint="eastAsia"/>
          <w:color w:val="auto"/>
        </w:rPr>
        <w:t>廠商</w:t>
      </w:r>
      <w:r>
        <w:rPr>
          <w:rFonts w:ascii="Arial" w:eastAsia="標楷體" w:hAnsi="Arial" w:cs="Arial"/>
          <w:color w:val="auto"/>
        </w:rPr>
        <w:t>無法執行</w:t>
      </w:r>
      <w:r>
        <w:rPr>
          <w:rFonts w:ascii="Arial" w:eastAsia="標楷體" w:hAnsi="Arial" w:cs="Arial" w:hint="eastAsia"/>
          <w:color w:val="auto"/>
        </w:rPr>
        <w:t>本院</w:t>
      </w:r>
      <w:r>
        <w:rPr>
          <w:rFonts w:ascii="Arial" w:eastAsia="標楷體" w:hAnsi="Arial" w:cs="Arial"/>
          <w:color w:val="auto"/>
        </w:rPr>
        <w:t>指示之情事時，應立即通知</w:t>
      </w:r>
      <w:r>
        <w:rPr>
          <w:rFonts w:ascii="Arial" w:eastAsia="標楷體" w:hAnsi="Arial" w:cs="Arial" w:hint="eastAsia"/>
          <w:color w:val="auto"/>
        </w:rPr>
        <w:t>本院</w:t>
      </w:r>
      <w:r w:rsidRPr="00587DBE">
        <w:rPr>
          <w:rFonts w:ascii="Arial" w:eastAsia="標楷體" w:hAnsi="Arial" w:cs="Arial"/>
          <w:color w:val="auto"/>
        </w:rPr>
        <w:t>。</w:t>
      </w:r>
    </w:p>
    <w:p w14:paraId="53605968" w14:textId="77777777" w:rsidR="00263D81" w:rsidRDefault="00263D81" w:rsidP="00263D81">
      <w:pPr>
        <w:snapToGrid w:val="0"/>
        <w:ind w:leftChars="472" w:left="1134" w:hanging="1"/>
        <w:rPr>
          <w:rFonts w:ascii="Arial" w:eastAsia="標楷體" w:hAnsi="Arial" w:cs="Arial"/>
          <w:b/>
          <w:color w:val="auto"/>
        </w:rPr>
      </w:pPr>
    </w:p>
    <w:p w14:paraId="3252CD77" w14:textId="77777777" w:rsidR="00263D81" w:rsidRPr="00587DBE" w:rsidRDefault="00263D81" w:rsidP="00263D81">
      <w:pPr>
        <w:snapToGrid w:val="0"/>
        <w:ind w:leftChars="472" w:left="1134" w:hanging="1"/>
        <w:rPr>
          <w:rFonts w:ascii="Arial" w:eastAsia="標楷體" w:hAnsi="Arial" w:cs="Arial"/>
          <w:b/>
          <w:color w:val="auto"/>
        </w:rPr>
      </w:pPr>
      <w:r w:rsidRPr="00587DBE">
        <w:rPr>
          <w:rFonts w:ascii="Arial" w:eastAsia="標楷體" w:hAnsi="Arial" w:cs="Arial"/>
          <w:b/>
          <w:color w:val="auto"/>
        </w:rPr>
        <w:t>馬偕紀念醫院「委外契約共同條款表」如附件一</w:t>
      </w:r>
    </w:p>
    <w:p w14:paraId="2DA10A2D" w14:textId="77777777" w:rsidR="00263D81" w:rsidRPr="00587DBE" w:rsidRDefault="00263D81" w:rsidP="00263D81">
      <w:pPr>
        <w:snapToGrid w:val="0"/>
        <w:ind w:leftChars="472" w:left="1134" w:hanging="1"/>
        <w:rPr>
          <w:rFonts w:ascii="Arial" w:eastAsia="標楷體" w:hAnsi="Arial" w:cs="Arial"/>
          <w:b/>
          <w:strike/>
          <w:color w:val="auto"/>
        </w:rPr>
      </w:pPr>
    </w:p>
    <w:p w14:paraId="16101FD1" w14:textId="77777777" w:rsidR="00263D81" w:rsidRPr="00587DBE" w:rsidRDefault="00263D81" w:rsidP="00263D81">
      <w:pPr>
        <w:pStyle w:val="11"/>
        <w:rPr>
          <w:rFonts w:ascii="Arial" w:hAnsi="Arial" w:cs="Arial"/>
        </w:rPr>
      </w:pPr>
      <w:bookmarkStart w:id="56" w:name="_Toc219974896"/>
      <w:bookmarkStart w:id="57" w:name="_Toc135115512"/>
      <w:bookmarkEnd w:id="54"/>
      <w:r w:rsidRPr="00587DBE">
        <w:rPr>
          <w:rFonts w:ascii="Arial" w:hAnsi="Arial" w:cs="Arial"/>
        </w:rPr>
        <w:t>六、甄選作業方式及程序</w:t>
      </w:r>
      <w:bookmarkEnd w:id="56"/>
    </w:p>
    <w:p w14:paraId="03A142A3" w14:textId="77777777" w:rsidR="00263D81" w:rsidRPr="00587DBE" w:rsidRDefault="00263D81" w:rsidP="00263D81">
      <w:pPr>
        <w:ind w:left="840"/>
        <w:jc w:val="both"/>
        <w:rPr>
          <w:rFonts w:ascii="Arial" w:eastAsia="標楷體" w:hAnsi="Arial" w:cs="Arial"/>
          <w:color w:val="auto"/>
          <w:sz w:val="30"/>
          <w:szCs w:val="30"/>
        </w:rPr>
      </w:pPr>
      <w:r w:rsidRPr="00587DBE">
        <w:rPr>
          <w:rFonts w:ascii="Arial" w:eastAsia="標楷體" w:hAnsi="Arial" w:cs="Arial"/>
          <w:color w:val="auto"/>
          <w:sz w:val="30"/>
          <w:szCs w:val="30"/>
        </w:rPr>
        <w:t>本專案開發工作項目時程與相關產品交付階段如下表：</w:t>
      </w:r>
    </w:p>
    <w:tbl>
      <w:tblPr>
        <w:tblStyle w:val="aff6"/>
        <w:tblW w:w="0" w:type="auto"/>
        <w:tblLook w:val="04A0" w:firstRow="1" w:lastRow="0" w:firstColumn="1" w:lastColumn="0" w:noHBand="0" w:noVBand="1"/>
      </w:tblPr>
      <w:tblGrid>
        <w:gridCol w:w="920"/>
        <w:gridCol w:w="2190"/>
        <w:gridCol w:w="3819"/>
        <w:gridCol w:w="2586"/>
      </w:tblGrid>
      <w:tr w:rsidR="00263D81" w:rsidRPr="00587DBE" w14:paraId="411780B7" w14:textId="77777777" w:rsidTr="006A1200">
        <w:tc>
          <w:tcPr>
            <w:tcW w:w="920" w:type="dxa"/>
          </w:tcPr>
          <w:p w14:paraId="5C86130C" w14:textId="77777777" w:rsidR="00263D81" w:rsidRPr="00587DBE" w:rsidRDefault="00263D81" w:rsidP="006A1200">
            <w:pPr>
              <w:jc w:val="center"/>
              <w:rPr>
                <w:rFonts w:ascii="Arial" w:eastAsia="標楷體" w:hAnsi="Arial" w:cs="Arial"/>
                <w:color w:val="auto"/>
              </w:rPr>
            </w:pPr>
            <w:r w:rsidRPr="00587DBE">
              <w:rPr>
                <w:rFonts w:ascii="Arial" w:eastAsia="標楷體" w:hAnsi="Arial" w:cs="Arial"/>
                <w:color w:val="auto"/>
              </w:rPr>
              <w:t>項次</w:t>
            </w:r>
          </w:p>
        </w:tc>
        <w:tc>
          <w:tcPr>
            <w:tcW w:w="2190" w:type="dxa"/>
          </w:tcPr>
          <w:p w14:paraId="1E95972B" w14:textId="77777777" w:rsidR="00263D81" w:rsidRPr="00587DBE" w:rsidRDefault="00263D81" w:rsidP="006A1200">
            <w:pPr>
              <w:jc w:val="center"/>
              <w:rPr>
                <w:rFonts w:ascii="Arial" w:eastAsia="標楷體" w:hAnsi="Arial" w:cs="Arial"/>
                <w:color w:val="auto"/>
              </w:rPr>
            </w:pPr>
            <w:r w:rsidRPr="00587DBE">
              <w:rPr>
                <w:rFonts w:ascii="Arial" w:eastAsia="標楷體" w:hAnsi="Arial" w:cs="Arial"/>
                <w:color w:val="auto"/>
              </w:rPr>
              <w:t>工作項目</w:t>
            </w:r>
          </w:p>
        </w:tc>
        <w:tc>
          <w:tcPr>
            <w:tcW w:w="3819" w:type="dxa"/>
          </w:tcPr>
          <w:p w14:paraId="6BD4FDFF" w14:textId="77777777" w:rsidR="00263D81" w:rsidRPr="00587DBE" w:rsidRDefault="00263D81" w:rsidP="006A1200">
            <w:pPr>
              <w:jc w:val="center"/>
              <w:rPr>
                <w:rFonts w:ascii="Arial" w:eastAsia="標楷體" w:hAnsi="Arial" w:cs="Arial"/>
                <w:color w:val="auto"/>
              </w:rPr>
            </w:pPr>
            <w:r w:rsidRPr="00587DBE">
              <w:rPr>
                <w:rFonts w:ascii="Arial" w:eastAsia="標楷體" w:hAnsi="Arial" w:cs="Arial"/>
                <w:color w:val="auto"/>
              </w:rPr>
              <w:t>產品項目</w:t>
            </w:r>
          </w:p>
        </w:tc>
        <w:tc>
          <w:tcPr>
            <w:tcW w:w="2586" w:type="dxa"/>
          </w:tcPr>
          <w:p w14:paraId="65211460" w14:textId="77777777" w:rsidR="00263D81" w:rsidRPr="00587DBE" w:rsidRDefault="00263D81" w:rsidP="006A1200">
            <w:pPr>
              <w:jc w:val="center"/>
              <w:rPr>
                <w:rFonts w:ascii="Arial" w:eastAsia="標楷體" w:hAnsi="Arial" w:cs="Arial"/>
                <w:color w:val="auto"/>
              </w:rPr>
            </w:pPr>
            <w:r w:rsidRPr="00587DBE">
              <w:rPr>
                <w:rFonts w:ascii="Arial" w:eastAsia="標楷體" w:hAnsi="Arial" w:cs="Arial"/>
                <w:color w:val="auto"/>
              </w:rPr>
              <w:t>專案時程</w:t>
            </w:r>
          </w:p>
        </w:tc>
      </w:tr>
      <w:tr w:rsidR="00263D81" w:rsidRPr="00587DBE" w14:paraId="1C16356C" w14:textId="77777777" w:rsidTr="006A1200">
        <w:tc>
          <w:tcPr>
            <w:tcW w:w="920" w:type="dxa"/>
          </w:tcPr>
          <w:p w14:paraId="3DB1BE27"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1</w:t>
            </w:r>
          </w:p>
        </w:tc>
        <w:tc>
          <w:tcPr>
            <w:tcW w:w="2190" w:type="dxa"/>
          </w:tcPr>
          <w:p w14:paraId="66D8B78E"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投標並提報建議書作業</w:t>
            </w:r>
          </w:p>
        </w:tc>
        <w:tc>
          <w:tcPr>
            <w:tcW w:w="3819" w:type="dxa"/>
          </w:tcPr>
          <w:p w14:paraId="2306B72D" w14:textId="44E29517"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53AE0519" w14:textId="77777777" w:rsidR="00263D81" w:rsidRPr="00765EBE" w:rsidRDefault="00263D81" w:rsidP="006A1200">
            <w:pPr>
              <w:rPr>
                <w:rFonts w:ascii="Arial" w:eastAsia="標楷體" w:hAnsi="Arial" w:cs="Arial"/>
                <w:color w:val="auto"/>
              </w:rPr>
            </w:pPr>
          </w:p>
          <w:p w14:paraId="5606826C" w14:textId="77777777" w:rsidR="00263D81" w:rsidRPr="00587DBE" w:rsidRDefault="00263D81" w:rsidP="006A1200">
            <w:pPr>
              <w:rPr>
                <w:rFonts w:ascii="Arial" w:eastAsia="標楷體" w:hAnsi="Arial" w:cs="Arial"/>
                <w:color w:val="auto"/>
              </w:rPr>
            </w:pPr>
          </w:p>
        </w:tc>
        <w:tc>
          <w:tcPr>
            <w:tcW w:w="2586" w:type="dxa"/>
          </w:tcPr>
          <w:p w14:paraId="52C64A1E" w14:textId="77777777" w:rsidR="00263D81" w:rsidRPr="00587DBE" w:rsidRDefault="00263D81" w:rsidP="006A1200">
            <w:pPr>
              <w:rPr>
                <w:rFonts w:ascii="Arial" w:eastAsia="標楷體" w:hAnsi="Arial" w:cs="Arial"/>
                <w:color w:val="auto"/>
              </w:rPr>
            </w:pPr>
          </w:p>
        </w:tc>
      </w:tr>
      <w:tr w:rsidR="00263D81" w:rsidRPr="00587DBE" w14:paraId="560A5C5E" w14:textId="77777777" w:rsidTr="006A1200">
        <w:tc>
          <w:tcPr>
            <w:tcW w:w="920" w:type="dxa"/>
          </w:tcPr>
          <w:p w14:paraId="1B0C1F84"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2</w:t>
            </w:r>
          </w:p>
        </w:tc>
        <w:tc>
          <w:tcPr>
            <w:tcW w:w="2190" w:type="dxa"/>
          </w:tcPr>
          <w:p w14:paraId="3B21D608"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評選審查作業</w:t>
            </w:r>
          </w:p>
        </w:tc>
        <w:tc>
          <w:tcPr>
            <w:tcW w:w="3819" w:type="dxa"/>
          </w:tcPr>
          <w:p w14:paraId="1C1CCAE6" w14:textId="455CF362"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17A092CD" w14:textId="77777777" w:rsidR="00263D81" w:rsidRDefault="00263D81" w:rsidP="006A1200">
            <w:pPr>
              <w:rPr>
                <w:rFonts w:ascii="Arial" w:eastAsia="標楷體" w:hAnsi="Arial" w:cs="Arial"/>
                <w:color w:val="auto"/>
              </w:rPr>
            </w:pPr>
          </w:p>
          <w:p w14:paraId="062C93A0" w14:textId="77777777" w:rsidR="00263D81" w:rsidRPr="00587DBE" w:rsidRDefault="00263D81" w:rsidP="006A1200">
            <w:pPr>
              <w:rPr>
                <w:rFonts w:ascii="Arial" w:eastAsia="標楷體" w:hAnsi="Arial" w:cs="Arial"/>
                <w:color w:val="auto"/>
              </w:rPr>
            </w:pPr>
          </w:p>
        </w:tc>
        <w:tc>
          <w:tcPr>
            <w:tcW w:w="2586" w:type="dxa"/>
          </w:tcPr>
          <w:p w14:paraId="772809BC" w14:textId="77777777" w:rsidR="00263D81" w:rsidRPr="00587DBE" w:rsidRDefault="00263D81" w:rsidP="006A1200">
            <w:pPr>
              <w:rPr>
                <w:rFonts w:ascii="Arial" w:eastAsia="標楷體" w:hAnsi="Arial" w:cs="Arial"/>
                <w:color w:val="auto"/>
              </w:rPr>
            </w:pPr>
          </w:p>
        </w:tc>
      </w:tr>
      <w:tr w:rsidR="00263D81" w:rsidRPr="00587DBE" w14:paraId="2DA240BF" w14:textId="77777777" w:rsidTr="006A1200">
        <w:tc>
          <w:tcPr>
            <w:tcW w:w="920" w:type="dxa"/>
          </w:tcPr>
          <w:p w14:paraId="668671B7"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3</w:t>
            </w:r>
          </w:p>
        </w:tc>
        <w:tc>
          <w:tcPr>
            <w:tcW w:w="2190" w:type="dxa"/>
          </w:tcPr>
          <w:p w14:paraId="4EC56514"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密封報價</w:t>
            </w:r>
          </w:p>
        </w:tc>
        <w:tc>
          <w:tcPr>
            <w:tcW w:w="3819" w:type="dxa"/>
          </w:tcPr>
          <w:p w14:paraId="05C383D1" w14:textId="19F1D7A3"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38A48A58" w14:textId="77777777" w:rsidR="00263D81" w:rsidRDefault="00263D81" w:rsidP="006A1200">
            <w:pPr>
              <w:rPr>
                <w:rFonts w:ascii="Arial" w:eastAsia="標楷體" w:hAnsi="Arial" w:cs="Arial"/>
                <w:color w:val="auto"/>
              </w:rPr>
            </w:pPr>
          </w:p>
          <w:p w14:paraId="1B5C2C43" w14:textId="77777777" w:rsidR="00263D81" w:rsidRPr="00587DBE" w:rsidRDefault="00263D81" w:rsidP="006A1200">
            <w:pPr>
              <w:rPr>
                <w:rFonts w:ascii="Arial" w:eastAsia="標楷體" w:hAnsi="Arial" w:cs="Arial"/>
                <w:color w:val="auto"/>
              </w:rPr>
            </w:pPr>
          </w:p>
        </w:tc>
        <w:tc>
          <w:tcPr>
            <w:tcW w:w="2586" w:type="dxa"/>
          </w:tcPr>
          <w:p w14:paraId="3A1AB519" w14:textId="77777777" w:rsidR="00263D81" w:rsidRPr="00587DBE" w:rsidRDefault="00263D81" w:rsidP="006A1200">
            <w:pPr>
              <w:rPr>
                <w:rFonts w:ascii="Arial" w:eastAsia="標楷體" w:hAnsi="Arial" w:cs="Arial"/>
                <w:color w:val="auto"/>
              </w:rPr>
            </w:pPr>
          </w:p>
        </w:tc>
      </w:tr>
      <w:tr w:rsidR="00263D81" w:rsidRPr="00587DBE" w14:paraId="6F6E6B9A" w14:textId="77777777" w:rsidTr="006A1200">
        <w:tc>
          <w:tcPr>
            <w:tcW w:w="920" w:type="dxa"/>
          </w:tcPr>
          <w:p w14:paraId="449AAFDC"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4</w:t>
            </w:r>
          </w:p>
        </w:tc>
        <w:tc>
          <w:tcPr>
            <w:tcW w:w="2190" w:type="dxa"/>
          </w:tcPr>
          <w:p w14:paraId="7D5967E8"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開標決標</w:t>
            </w:r>
          </w:p>
        </w:tc>
        <w:tc>
          <w:tcPr>
            <w:tcW w:w="3819" w:type="dxa"/>
          </w:tcPr>
          <w:p w14:paraId="69F41914" w14:textId="6DEA444E"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54730063" w14:textId="77777777" w:rsidR="00263D81" w:rsidRDefault="00263D81" w:rsidP="006A1200">
            <w:pPr>
              <w:rPr>
                <w:rFonts w:ascii="Arial" w:eastAsia="標楷體" w:hAnsi="Arial" w:cs="Arial"/>
                <w:color w:val="auto"/>
              </w:rPr>
            </w:pPr>
          </w:p>
          <w:p w14:paraId="5AE2B3EC" w14:textId="77777777" w:rsidR="00263D81" w:rsidRPr="00587DBE" w:rsidRDefault="00263D81" w:rsidP="006A1200">
            <w:pPr>
              <w:rPr>
                <w:rFonts w:ascii="Arial" w:eastAsia="標楷體" w:hAnsi="Arial" w:cs="Arial"/>
                <w:color w:val="auto"/>
              </w:rPr>
            </w:pPr>
          </w:p>
        </w:tc>
        <w:tc>
          <w:tcPr>
            <w:tcW w:w="2586" w:type="dxa"/>
          </w:tcPr>
          <w:p w14:paraId="461D5C65" w14:textId="77777777" w:rsidR="00263D81" w:rsidRPr="00587DBE" w:rsidRDefault="00263D81" w:rsidP="006A1200">
            <w:pPr>
              <w:rPr>
                <w:rFonts w:ascii="Arial" w:eastAsia="標楷體" w:hAnsi="Arial" w:cs="Arial"/>
                <w:color w:val="auto"/>
              </w:rPr>
            </w:pPr>
          </w:p>
        </w:tc>
      </w:tr>
      <w:tr w:rsidR="00263D81" w:rsidRPr="00587DBE" w14:paraId="70CA84AF" w14:textId="77777777" w:rsidTr="006A1200">
        <w:tc>
          <w:tcPr>
            <w:tcW w:w="920" w:type="dxa"/>
          </w:tcPr>
          <w:p w14:paraId="7A22D5C6"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5</w:t>
            </w:r>
          </w:p>
        </w:tc>
        <w:tc>
          <w:tcPr>
            <w:tcW w:w="2190" w:type="dxa"/>
          </w:tcPr>
          <w:p w14:paraId="256FFD40"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簽訂合約</w:t>
            </w:r>
          </w:p>
        </w:tc>
        <w:tc>
          <w:tcPr>
            <w:tcW w:w="3819" w:type="dxa"/>
          </w:tcPr>
          <w:p w14:paraId="54533E84" w14:textId="4F4B5819"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1892259F" w14:textId="77777777" w:rsidR="00263D81" w:rsidRDefault="00263D81" w:rsidP="006A1200">
            <w:pPr>
              <w:rPr>
                <w:rFonts w:ascii="Arial" w:eastAsia="標楷體" w:hAnsi="Arial" w:cs="Arial"/>
                <w:color w:val="auto"/>
              </w:rPr>
            </w:pPr>
          </w:p>
          <w:p w14:paraId="39BA0C2B" w14:textId="77777777" w:rsidR="00263D81" w:rsidRPr="00587DBE" w:rsidRDefault="00263D81" w:rsidP="006A1200">
            <w:pPr>
              <w:rPr>
                <w:rFonts w:ascii="Arial" w:eastAsia="標楷體" w:hAnsi="Arial" w:cs="Arial"/>
                <w:color w:val="auto"/>
              </w:rPr>
            </w:pPr>
          </w:p>
        </w:tc>
        <w:tc>
          <w:tcPr>
            <w:tcW w:w="2586" w:type="dxa"/>
          </w:tcPr>
          <w:p w14:paraId="3171AB6F" w14:textId="77777777" w:rsidR="00263D81" w:rsidRPr="00587DBE" w:rsidRDefault="00263D81" w:rsidP="006A1200">
            <w:pPr>
              <w:rPr>
                <w:rFonts w:ascii="Arial" w:eastAsia="標楷體" w:hAnsi="Arial" w:cs="Arial"/>
                <w:color w:val="auto"/>
              </w:rPr>
            </w:pPr>
          </w:p>
        </w:tc>
      </w:tr>
      <w:tr w:rsidR="00263D81" w:rsidRPr="00587DBE" w14:paraId="09DEBEBD" w14:textId="77777777" w:rsidTr="006A1200">
        <w:tc>
          <w:tcPr>
            <w:tcW w:w="920" w:type="dxa"/>
          </w:tcPr>
          <w:p w14:paraId="245112BB"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6</w:t>
            </w:r>
          </w:p>
        </w:tc>
        <w:tc>
          <w:tcPr>
            <w:tcW w:w="2190" w:type="dxa"/>
          </w:tcPr>
          <w:p w14:paraId="55484BCD"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專案啟動</w:t>
            </w:r>
          </w:p>
        </w:tc>
        <w:tc>
          <w:tcPr>
            <w:tcW w:w="3819" w:type="dxa"/>
          </w:tcPr>
          <w:p w14:paraId="5190D655" w14:textId="187FA95A"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3C7B5312" w14:textId="77777777" w:rsidR="00263D81" w:rsidRDefault="00263D81" w:rsidP="006A1200">
            <w:pPr>
              <w:rPr>
                <w:rFonts w:ascii="Arial" w:eastAsia="標楷體" w:hAnsi="Arial" w:cs="Arial"/>
                <w:color w:val="auto"/>
              </w:rPr>
            </w:pPr>
          </w:p>
          <w:p w14:paraId="622EAB5C" w14:textId="77777777" w:rsidR="00263D81" w:rsidRPr="00587DBE" w:rsidRDefault="00263D81" w:rsidP="006A1200">
            <w:pPr>
              <w:rPr>
                <w:rFonts w:ascii="Arial" w:eastAsia="標楷體" w:hAnsi="Arial" w:cs="Arial"/>
                <w:color w:val="auto"/>
              </w:rPr>
            </w:pPr>
          </w:p>
        </w:tc>
        <w:tc>
          <w:tcPr>
            <w:tcW w:w="2586" w:type="dxa"/>
          </w:tcPr>
          <w:p w14:paraId="3370CFC0" w14:textId="77777777" w:rsidR="00263D81" w:rsidRPr="00587DBE" w:rsidRDefault="00263D81" w:rsidP="006A1200">
            <w:pPr>
              <w:rPr>
                <w:rFonts w:ascii="Arial" w:eastAsia="標楷體" w:hAnsi="Arial" w:cs="Arial"/>
                <w:color w:val="auto"/>
              </w:rPr>
            </w:pPr>
          </w:p>
        </w:tc>
      </w:tr>
      <w:tr w:rsidR="00263D81" w:rsidRPr="00587DBE" w14:paraId="71EB089A" w14:textId="77777777" w:rsidTr="006A1200">
        <w:tc>
          <w:tcPr>
            <w:tcW w:w="920" w:type="dxa"/>
          </w:tcPr>
          <w:p w14:paraId="4147FECD"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7</w:t>
            </w:r>
          </w:p>
        </w:tc>
        <w:tc>
          <w:tcPr>
            <w:tcW w:w="2190" w:type="dxa"/>
          </w:tcPr>
          <w:p w14:paraId="0206C369"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專案建置</w:t>
            </w:r>
          </w:p>
        </w:tc>
        <w:tc>
          <w:tcPr>
            <w:tcW w:w="3819" w:type="dxa"/>
          </w:tcPr>
          <w:p w14:paraId="58834AD1" w14:textId="7490953E"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3FDA0C32" w14:textId="77777777" w:rsidR="00263D81" w:rsidRDefault="00263D81" w:rsidP="006A1200">
            <w:pPr>
              <w:rPr>
                <w:rFonts w:ascii="Arial" w:eastAsia="標楷體" w:hAnsi="Arial" w:cs="Arial"/>
                <w:color w:val="auto"/>
              </w:rPr>
            </w:pPr>
          </w:p>
          <w:p w14:paraId="2B12A398" w14:textId="77777777" w:rsidR="00263D81" w:rsidRPr="00587DBE" w:rsidRDefault="00263D81" w:rsidP="006A1200">
            <w:pPr>
              <w:rPr>
                <w:rFonts w:ascii="Arial" w:eastAsia="標楷體" w:hAnsi="Arial" w:cs="Arial"/>
                <w:color w:val="auto"/>
              </w:rPr>
            </w:pPr>
          </w:p>
        </w:tc>
        <w:tc>
          <w:tcPr>
            <w:tcW w:w="2586" w:type="dxa"/>
          </w:tcPr>
          <w:p w14:paraId="051AD85D" w14:textId="77777777" w:rsidR="00263D81" w:rsidRPr="00587DBE" w:rsidRDefault="00263D81" w:rsidP="006A1200">
            <w:pPr>
              <w:rPr>
                <w:rFonts w:ascii="Arial" w:eastAsia="標楷體" w:hAnsi="Arial" w:cs="Arial"/>
                <w:color w:val="auto"/>
              </w:rPr>
            </w:pPr>
          </w:p>
        </w:tc>
      </w:tr>
      <w:tr w:rsidR="00263D81" w:rsidRPr="00587DBE" w14:paraId="624A27F4" w14:textId="77777777" w:rsidTr="006A1200">
        <w:tc>
          <w:tcPr>
            <w:tcW w:w="920" w:type="dxa"/>
          </w:tcPr>
          <w:p w14:paraId="60B5EB36"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8</w:t>
            </w:r>
          </w:p>
        </w:tc>
        <w:tc>
          <w:tcPr>
            <w:tcW w:w="2190" w:type="dxa"/>
          </w:tcPr>
          <w:p w14:paraId="3E0D6CC8"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交貨、安裝</w:t>
            </w:r>
          </w:p>
        </w:tc>
        <w:tc>
          <w:tcPr>
            <w:tcW w:w="3819" w:type="dxa"/>
          </w:tcPr>
          <w:p w14:paraId="2412F94B" w14:textId="69BA6A86"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06F27469" w14:textId="77777777" w:rsidR="00263D81" w:rsidRDefault="00263D81" w:rsidP="006A1200">
            <w:pPr>
              <w:rPr>
                <w:rFonts w:ascii="Arial" w:eastAsia="標楷體" w:hAnsi="Arial" w:cs="Arial"/>
                <w:color w:val="auto"/>
              </w:rPr>
            </w:pPr>
          </w:p>
          <w:p w14:paraId="1E68A289" w14:textId="77777777" w:rsidR="00263D81" w:rsidRPr="00587DBE" w:rsidRDefault="00263D81" w:rsidP="006A1200">
            <w:pPr>
              <w:rPr>
                <w:rFonts w:ascii="Arial" w:eastAsia="標楷體" w:hAnsi="Arial" w:cs="Arial"/>
                <w:color w:val="auto"/>
              </w:rPr>
            </w:pPr>
          </w:p>
        </w:tc>
        <w:tc>
          <w:tcPr>
            <w:tcW w:w="2586" w:type="dxa"/>
          </w:tcPr>
          <w:p w14:paraId="2F3012B3" w14:textId="77777777" w:rsidR="00263D81" w:rsidRPr="00587DBE" w:rsidRDefault="00263D81" w:rsidP="006A1200">
            <w:pPr>
              <w:rPr>
                <w:rFonts w:ascii="Arial" w:eastAsia="標楷體" w:hAnsi="Arial" w:cs="Arial"/>
                <w:color w:val="auto"/>
              </w:rPr>
            </w:pPr>
          </w:p>
        </w:tc>
      </w:tr>
      <w:tr w:rsidR="00263D81" w:rsidRPr="00587DBE" w14:paraId="74C5C3EB" w14:textId="77777777" w:rsidTr="006A1200">
        <w:tc>
          <w:tcPr>
            <w:tcW w:w="920" w:type="dxa"/>
          </w:tcPr>
          <w:p w14:paraId="51EBAE0E"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9</w:t>
            </w:r>
          </w:p>
        </w:tc>
        <w:tc>
          <w:tcPr>
            <w:tcW w:w="2190" w:type="dxa"/>
          </w:tcPr>
          <w:p w14:paraId="598136EF" w14:textId="77777777" w:rsidR="00263D81" w:rsidRPr="00587DBE" w:rsidRDefault="00263D81" w:rsidP="006A1200">
            <w:pPr>
              <w:rPr>
                <w:rFonts w:ascii="Arial" w:eastAsia="標楷體" w:hAnsi="Arial" w:cs="Arial"/>
                <w:color w:val="auto"/>
              </w:rPr>
            </w:pPr>
            <w:r w:rsidRPr="00587DBE">
              <w:rPr>
                <w:rFonts w:ascii="Arial" w:eastAsia="標楷體" w:hAnsi="Arial" w:cs="Arial"/>
                <w:color w:val="auto"/>
              </w:rPr>
              <w:t>專案驗收</w:t>
            </w:r>
          </w:p>
        </w:tc>
        <w:tc>
          <w:tcPr>
            <w:tcW w:w="3819" w:type="dxa"/>
          </w:tcPr>
          <w:p w14:paraId="4D256596" w14:textId="2F959263" w:rsidR="00263D81" w:rsidRDefault="00765EBE" w:rsidP="006A1200">
            <w:pPr>
              <w:rPr>
                <w:rFonts w:ascii="Arial" w:eastAsia="標楷體" w:hAnsi="Arial" w:cs="Arial"/>
                <w:color w:val="auto"/>
              </w:rPr>
            </w:pPr>
            <w:r w:rsidRPr="00587DBE">
              <w:rPr>
                <w:rFonts w:ascii="Arial" w:eastAsia="標楷體" w:hAnsi="Arial" w:cs="Arial"/>
                <w:color w:val="auto"/>
              </w:rPr>
              <w:t>本案</w:t>
            </w:r>
            <w:r w:rsidRPr="00587DBE">
              <w:rPr>
                <w:rFonts w:ascii="Arial" w:eastAsia="標楷體" w:hAnsi="Arial" w:cs="Arial"/>
                <w:color w:val="auto"/>
              </w:rPr>
              <w:t>“</w:t>
            </w:r>
            <w:r w:rsidRPr="00587DBE">
              <w:rPr>
                <w:rFonts w:ascii="Arial" w:eastAsia="標楷體" w:hAnsi="Arial" w:cs="Arial"/>
                <w:color w:val="auto"/>
              </w:rPr>
              <w:t>資訊系統</w:t>
            </w:r>
            <w:r w:rsidRPr="00587DBE">
              <w:rPr>
                <w:rFonts w:ascii="Arial" w:eastAsia="標楷體" w:hAnsi="Arial" w:cs="Arial"/>
                <w:color w:val="auto"/>
              </w:rPr>
              <w:t>/</w:t>
            </w:r>
            <w:r w:rsidRPr="00587DBE">
              <w:rPr>
                <w:rFonts w:ascii="Arial" w:eastAsia="標楷體" w:hAnsi="Arial" w:cs="Arial"/>
                <w:color w:val="auto"/>
              </w:rPr>
              <w:t>設備</w:t>
            </w:r>
            <w:proofErr w:type="gramStart"/>
            <w:r w:rsidRPr="00587DBE">
              <w:rPr>
                <w:rFonts w:ascii="Arial" w:eastAsia="標楷體" w:hAnsi="Arial" w:cs="Arial"/>
                <w:color w:val="auto"/>
              </w:rPr>
              <w:t>詢</w:t>
            </w:r>
            <w:proofErr w:type="gramEnd"/>
            <w:r w:rsidRPr="00587DBE">
              <w:rPr>
                <w:rFonts w:ascii="Arial" w:eastAsia="標楷體" w:hAnsi="Arial" w:cs="Arial"/>
                <w:color w:val="auto"/>
              </w:rPr>
              <w:t>價品項規格表</w:t>
            </w:r>
            <w:r w:rsidRPr="00587DBE">
              <w:rPr>
                <w:rFonts w:ascii="Arial" w:eastAsia="標楷體" w:hAnsi="Arial" w:cs="Arial"/>
                <w:color w:val="auto"/>
              </w:rPr>
              <w:t>”</w:t>
            </w:r>
          </w:p>
          <w:p w14:paraId="2EB70183" w14:textId="77777777" w:rsidR="00263D81" w:rsidRDefault="00263D81" w:rsidP="006A1200">
            <w:pPr>
              <w:rPr>
                <w:rFonts w:ascii="Arial" w:eastAsia="標楷體" w:hAnsi="Arial" w:cs="Arial"/>
                <w:color w:val="auto"/>
              </w:rPr>
            </w:pPr>
          </w:p>
          <w:p w14:paraId="3DC1C626" w14:textId="77777777" w:rsidR="00263D81" w:rsidRPr="00587DBE" w:rsidRDefault="00263D81" w:rsidP="006A1200">
            <w:pPr>
              <w:rPr>
                <w:rFonts w:ascii="Arial" w:eastAsia="標楷體" w:hAnsi="Arial" w:cs="Arial"/>
                <w:color w:val="auto"/>
              </w:rPr>
            </w:pPr>
          </w:p>
        </w:tc>
        <w:tc>
          <w:tcPr>
            <w:tcW w:w="2586" w:type="dxa"/>
          </w:tcPr>
          <w:p w14:paraId="4DDB6530" w14:textId="77777777" w:rsidR="00263D81" w:rsidRPr="00587DBE" w:rsidRDefault="00263D81" w:rsidP="006A1200">
            <w:pPr>
              <w:rPr>
                <w:rFonts w:ascii="Arial" w:eastAsia="標楷體" w:hAnsi="Arial" w:cs="Arial"/>
                <w:color w:val="auto"/>
              </w:rPr>
            </w:pPr>
          </w:p>
        </w:tc>
      </w:tr>
    </w:tbl>
    <w:p w14:paraId="61F9F446" w14:textId="77777777" w:rsidR="00263D81" w:rsidRPr="00587DBE" w:rsidRDefault="00263D81" w:rsidP="00263D81">
      <w:pPr>
        <w:widowControl/>
        <w:rPr>
          <w:rFonts w:ascii="Arial" w:eastAsia="標楷體" w:hAnsi="Arial" w:cs="Arial"/>
          <w:b/>
          <w:bCs/>
          <w:color w:val="auto"/>
          <w:kern w:val="0"/>
          <w:sz w:val="32"/>
          <w:szCs w:val="32"/>
        </w:rPr>
      </w:pPr>
      <w:r w:rsidRPr="00587DBE">
        <w:rPr>
          <w:rFonts w:ascii="Arial" w:hAnsi="Arial" w:cs="Arial"/>
          <w:color w:val="auto"/>
        </w:rPr>
        <w:br w:type="page"/>
      </w:r>
    </w:p>
    <w:p w14:paraId="4D1CFC78" w14:textId="77777777" w:rsidR="00263D81" w:rsidRPr="00587DBE" w:rsidRDefault="00263D81" w:rsidP="00263D81">
      <w:pPr>
        <w:pStyle w:val="11"/>
        <w:rPr>
          <w:rFonts w:ascii="Arial" w:hAnsi="Arial" w:cs="Arial"/>
        </w:rPr>
      </w:pPr>
      <w:bookmarkStart w:id="58" w:name="_Toc219974897"/>
      <w:r w:rsidRPr="00587DBE">
        <w:rPr>
          <w:rFonts w:ascii="Arial" w:hAnsi="Arial" w:cs="Arial"/>
        </w:rPr>
        <w:t>七、招標、決標、評選方式及原則</w:t>
      </w:r>
      <w:bookmarkEnd w:id="58"/>
    </w:p>
    <w:p w14:paraId="6C0E55AB"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招標方式：依政府採購法第</w:t>
      </w:r>
      <w:r w:rsidRPr="00587DBE">
        <w:rPr>
          <w:rFonts w:ascii="Arial" w:eastAsia="標楷體" w:hAnsi="Arial" w:cs="Arial"/>
          <w:color w:val="auto"/>
        </w:rPr>
        <w:t>19</w:t>
      </w:r>
      <w:r w:rsidRPr="00587DBE">
        <w:rPr>
          <w:rFonts w:ascii="Arial" w:eastAsia="標楷體" w:hAnsi="Arial" w:cs="Arial"/>
          <w:color w:val="auto"/>
        </w:rPr>
        <w:t>條辦理公開招標。</w:t>
      </w:r>
    </w:p>
    <w:p w14:paraId="7CF9654C"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決標原則：依採購法施行細則第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評分及格最低標。</w:t>
      </w:r>
    </w:p>
    <w:p w14:paraId="06B00F45"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決標方式：評分及格最低標決標方式依政府採購法第</w:t>
      </w:r>
      <w:r w:rsidRPr="00587DBE">
        <w:rPr>
          <w:rFonts w:ascii="Arial" w:eastAsia="標楷體" w:hAnsi="Arial" w:cs="Arial"/>
          <w:color w:val="auto"/>
        </w:rPr>
        <w:t>52</w:t>
      </w:r>
      <w:r w:rsidRPr="00587DBE">
        <w:rPr>
          <w:rFonts w:ascii="Arial" w:eastAsia="標楷體" w:hAnsi="Arial" w:cs="Arial"/>
          <w:color w:val="auto"/>
        </w:rPr>
        <w:t>條第</w:t>
      </w:r>
      <w:r w:rsidRPr="00587DBE">
        <w:rPr>
          <w:rFonts w:ascii="Arial" w:eastAsia="標楷體" w:hAnsi="Arial" w:cs="Arial"/>
          <w:color w:val="auto"/>
        </w:rPr>
        <w:t>1</w:t>
      </w:r>
      <w:r w:rsidRPr="00587DBE">
        <w:rPr>
          <w:rFonts w:ascii="Arial" w:eastAsia="標楷體" w:hAnsi="Arial" w:cs="Arial"/>
          <w:color w:val="auto"/>
        </w:rPr>
        <w:t>項第</w:t>
      </w:r>
      <w:r w:rsidRPr="00587DBE">
        <w:rPr>
          <w:rFonts w:ascii="Arial" w:eastAsia="標楷體" w:hAnsi="Arial" w:cs="Arial"/>
          <w:color w:val="auto"/>
        </w:rPr>
        <w:t>1</w:t>
      </w:r>
      <w:r w:rsidRPr="00587DBE">
        <w:rPr>
          <w:rFonts w:ascii="Arial" w:eastAsia="標楷體" w:hAnsi="Arial" w:cs="Arial"/>
          <w:color w:val="auto"/>
        </w:rPr>
        <w:t>款及施行細則第</w:t>
      </w:r>
      <w:r w:rsidRPr="00587DBE">
        <w:rPr>
          <w:rFonts w:ascii="Arial" w:eastAsia="標楷體" w:hAnsi="Arial" w:cs="Arial"/>
          <w:color w:val="auto"/>
        </w:rPr>
        <w:t>64</w:t>
      </w:r>
      <w:r w:rsidRPr="00587DBE">
        <w:rPr>
          <w:rFonts w:ascii="Arial" w:eastAsia="標楷體" w:hAnsi="Arial" w:cs="Arial"/>
          <w:color w:val="auto"/>
        </w:rPr>
        <w:t>條之</w:t>
      </w:r>
      <w:r w:rsidRPr="00587DBE">
        <w:rPr>
          <w:rFonts w:ascii="Arial" w:eastAsia="標楷體" w:hAnsi="Arial" w:cs="Arial"/>
          <w:color w:val="auto"/>
        </w:rPr>
        <w:t>2</w:t>
      </w:r>
      <w:r w:rsidRPr="00587DBE">
        <w:rPr>
          <w:rFonts w:ascii="Arial" w:eastAsia="標楷體" w:hAnsi="Arial" w:cs="Arial"/>
          <w:color w:val="auto"/>
        </w:rPr>
        <w:t>辦理，先分段開標審查資格規格評分達標，再於合格廠商中取最低標價得標。</w:t>
      </w:r>
    </w:p>
    <w:p w14:paraId="2B468AE2"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方式：本案於招標文件中訂定評選項目、配分及及格標準，並成立評選委員會，依規定就投標廠商所提服務內容、技術能力、履約經驗及相關配合事項進行書面及必要之簡報評選。投標廠商經評選委員會評分達及格標準者，始具備價格開標及決標資格。</w:t>
      </w:r>
    </w:p>
    <w:p w14:paraId="4C4AB826" w14:textId="77777777" w:rsidR="00263D81" w:rsidRPr="00587DBE" w:rsidRDefault="00263D81" w:rsidP="00263D81">
      <w:pPr>
        <w:pStyle w:val="a9"/>
        <w:numPr>
          <w:ilvl w:val="0"/>
          <w:numId w:val="9"/>
        </w:numPr>
        <w:ind w:left="1134"/>
        <w:contextualSpacing w:val="0"/>
        <w:rPr>
          <w:rFonts w:ascii="Arial" w:eastAsia="標楷體" w:hAnsi="Arial" w:cs="Arial"/>
          <w:color w:val="auto"/>
        </w:rPr>
      </w:pPr>
      <w:r w:rsidRPr="00587DBE">
        <w:rPr>
          <w:rFonts w:ascii="Arial" w:eastAsia="標楷體" w:hAnsi="Arial" w:cs="Arial"/>
          <w:color w:val="auto"/>
        </w:rPr>
        <w:t>評選原則：</w:t>
      </w:r>
    </w:p>
    <w:p w14:paraId="69875E8C"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「評分及格最低標」決標方式。投標廠商應依招標文件規定，於投標時一併提交服務建議書（企劃書），作為評選依據。</w:t>
      </w:r>
    </w:p>
    <w:p w14:paraId="09430B6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本院依法組成採購評選委員會，由各評選委員就投標廠商所提送之服務建議書及簡報內容，依招標文件所訂評選項目及配分權重進行評分。</w:t>
      </w:r>
    </w:p>
    <w:p w14:paraId="6C1979DB"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評選委員之評選作業，原則</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「記名方式秘密為之」。</w:t>
      </w:r>
    </w:p>
    <w:p w14:paraId="2864C809"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全部評選項目合計總分為</w:t>
      </w:r>
      <w:r w:rsidRPr="00587DBE">
        <w:rPr>
          <w:rFonts w:ascii="Arial" w:eastAsia="標楷體" w:hAnsi="Arial" w:cs="Arial"/>
          <w:color w:val="auto"/>
        </w:rPr>
        <w:t>100</w:t>
      </w:r>
      <w:r w:rsidRPr="00587DBE">
        <w:rPr>
          <w:rFonts w:ascii="Arial" w:eastAsia="標楷體" w:hAnsi="Arial" w:cs="Arial"/>
          <w:color w:val="auto"/>
        </w:rPr>
        <w:t>分，由各評選委員依評選項目及配分權重填具評分表，交由工作人員彙整計算各廠商之平均總評分。</w:t>
      </w:r>
    </w:p>
    <w:p w14:paraId="3D5AD650"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bCs/>
          <w:color w:val="auto"/>
        </w:rPr>
        <w:t>本案評選委員會之評分項目，僅就投標廠商之</w:t>
      </w:r>
      <w:r w:rsidRPr="00587DBE">
        <w:rPr>
          <w:rFonts w:ascii="Arial" w:eastAsia="標楷體" w:hAnsi="Arial" w:cs="Arial"/>
          <w:b/>
          <w:bCs/>
          <w:color w:val="auto"/>
        </w:rPr>
        <w:t>技術能力、服務內容、資通安全規劃及履約能力是否達招標文件所定標準進行評估，投標價格不列入評分項目，亦不予計分。</w:t>
      </w:r>
    </w:p>
    <w:p w14:paraId="60DC9B1E"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經評選委員會評定，投標廠商之平均總評分達</w:t>
      </w:r>
      <w:r w:rsidRPr="00587DBE">
        <w:rPr>
          <w:rFonts w:ascii="Arial" w:eastAsia="標楷體" w:hAnsi="Arial" w:cs="Arial"/>
          <w:color w:val="auto"/>
        </w:rPr>
        <w:t xml:space="preserve"> 75 </w:t>
      </w:r>
      <w:r w:rsidRPr="00587DBE">
        <w:rPr>
          <w:rFonts w:ascii="Arial" w:eastAsia="標楷體" w:hAnsi="Arial" w:cs="Arial"/>
          <w:color w:val="auto"/>
        </w:rPr>
        <w:t>分（含）以上者，列為「評分及格廠商」；未達及格分數者，列為不及格廠商，不得列入後續決標作業。</w:t>
      </w:r>
    </w:p>
    <w:p w14:paraId="0A37C8D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決標方式為於評分及格廠商中，</w:t>
      </w:r>
      <w:r w:rsidRPr="00587DBE">
        <w:rPr>
          <w:rFonts w:ascii="Arial" w:eastAsia="標楷體" w:hAnsi="Arial" w:cs="Arial"/>
          <w:b/>
          <w:color w:val="auto"/>
        </w:rPr>
        <w:t>以投標價格最低且在底價以內者，決定為得標廠商</w:t>
      </w:r>
      <w:r w:rsidRPr="00587DBE">
        <w:rPr>
          <w:rFonts w:ascii="Arial" w:eastAsia="標楷體" w:hAnsi="Arial" w:cs="Arial"/>
          <w:color w:val="auto"/>
        </w:rPr>
        <w:t>；</w:t>
      </w:r>
      <w:proofErr w:type="gramStart"/>
      <w:r w:rsidRPr="00587DBE">
        <w:rPr>
          <w:rFonts w:ascii="Arial" w:eastAsia="標楷體" w:hAnsi="Arial" w:cs="Arial"/>
          <w:color w:val="auto"/>
        </w:rPr>
        <w:t>不</w:t>
      </w:r>
      <w:proofErr w:type="gramEnd"/>
      <w:r w:rsidRPr="00587DBE">
        <w:rPr>
          <w:rFonts w:ascii="Arial" w:eastAsia="標楷體" w:hAnsi="Arial" w:cs="Arial"/>
          <w:color w:val="auto"/>
        </w:rPr>
        <w:t>另辦理優勝、次優勝排序，亦不以評分高低作為決標順位依據。</w:t>
      </w:r>
    </w:p>
    <w:p w14:paraId="1921562C" w14:textId="77777777" w:rsidR="00263D81" w:rsidRPr="00587DBE" w:rsidRDefault="00263D81" w:rsidP="00263D81">
      <w:pPr>
        <w:pStyle w:val="a9"/>
        <w:numPr>
          <w:ilvl w:val="0"/>
          <w:numId w:val="10"/>
        </w:numPr>
        <w:contextualSpacing w:val="0"/>
        <w:rPr>
          <w:rFonts w:ascii="Arial" w:eastAsia="標楷體" w:hAnsi="Arial" w:cs="Arial"/>
          <w:bCs/>
          <w:color w:val="auto"/>
        </w:rPr>
      </w:pPr>
      <w:r w:rsidRPr="00587DBE">
        <w:rPr>
          <w:rFonts w:ascii="Arial" w:eastAsia="標楷體" w:hAnsi="Arial" w:cs="Arial"/>
          <w:color w:val="auto"/>
        </w:rPr>
        <w:t>如評分及格廠商中之最低投標價高於底價，依《政府採購法》第五十三條規定辦理減價程序，並優先通知最低價廠商減價；如其減價結果仍高於底價，得依法通知所有評分及格廠商</w:t>
      </w:r>
      <w:proofErr w:type="gramStart"/>
      <w:r w:rsidRPr="00587DBE">
        <w:rPr>
          <w:rFonts w:ascii="Arial" w:eastAsia="標楷體" w:hAnsi="Arial" w:cs="Arial"/>
          <w:color w:val="auto"/>
        </w:rPr>
        <w:t>重新比減價格</w:t>
      </w:r>
      <w:proofErr w:type="gramEnd"/>
      <w:r w:rsidRPr="00587DBE">
        <w:rPr>
          <w:rFonts w:ascii="Arial" w:eastAsia="標楷體" w:hAnsi="Arial" w:cs="Arial"/>
          <w:color w:val="auto"/>
        </w:rPr>
        <w:t>，減價次數以法定次數為限。</w:t>
      </w:r>
    </w:p>
    <w:p w14:paraId="2EF39CF1"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w:t>
      </w:r>
      <w:proofErr w:type="gramStart"/>
      <w:r w:rsidRPr="00587DBE">
        <w:rPr>
          <w:rFonts w:ascii="Arial" w:eastAsia="標楷體" w:hAnsi="Arial" w:cs="Arial"/>
          <w:color w:val="auto"/>
        </w:rPr>
        <w:t>採</w:t>
      </w:r>
      <w:proofErr w:type="gramEnd"/>
      <w:r w:rsidRPr="00587DBE">
        <w:rPr>
          <w:rFonts w:ascii="Arial" w:eastAsia="標楷體" w:hAnsi="Arial" w:cs="Arial"/>
          <w:color w:val="auto"/>
        </w:rPr>
        <w:t>非複數決標原則，僅決定一家廠商為得標廠商；除依法辦理減價程</w:t>
      </w:r>
      <w:r>
        <w:rPr>
          <w:rFonts w:ascii="Arial" w:eastAsia="標楷體" w:hAnsi="Arial" w:cs="Arial"/>
          <w:color w:val="auto"/>
        </w:rPr>
        <w:t xml:space="preserve">     </w:t>
      </w:r>
      <w:proofErr w:type="gramStart"/>
      <w:r w:rsidRPr="00587DBE">
        <w:rPr>
          <w:rFonts w:ascii="Arial" w:eastAsia="標楷體" w:hAnsi="Arial" w:cs="Arial"/>
          <w:color w:val="auto"/>
        </w:rPr>
        <w:t>序外</w:t>
      </w:r>
      <w:proofErr w:type="gramEnd"/>
      <w:r w:rsidRPr="00587DBE">
        <w:rPr>
          <w:rFonts w:ascii="Arial" w:eastAsia="標楷體" w:hAnsi="Arial" w:cs="Arial"/>
          <w:color w:val="auto"/>
        </w:rPr>
        <w:t>，</w:t>
      </w:r>
      <w:proofErr w:type="gramStart"/>
      <w:r w:rsidRPr="00587DBE">
        <w:rPr>
          <w:rFonts w:ascii="Arial" w:eastAsia="標楷體" w:hAnsi="Arial" w:cs="Arial"/>
          <w:color w:val="auto"/>
        </w:rPr>
        <w:t>不</w:t>
      </w:r>
      <w:proofErr w:type="gramEnd"/>
      <w:r w:rsidRPr="00587DBE">
        <w:rPr>
          <w:rFonts w:ascii="Arial" w:eastAsia="標楷體" w:hAnsi="Arial" w:cs="Arial"/>
          <w:color w:val="auto"/>
        </w:rPr>
        <w:t>另辦理議價、依序遞補或複數決標。</w:t>
      </w:r>
    </w:p>
    <w:p w14:paraId="52D8A3EA"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如投標價格顯不合理，致有影響履約品質之虞者，機關得依《政府採購法》及相關規定，要求廠商提出價格合理性說明，或依法辦理後續處置。</w:t>
      </w:r>
    </w:p>
    <w:p w14:paraId="5C152418"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評選項目、標準及配分權重</w:t>
      </w:r>
      <w:r w:rsidRPr="00587DBE">
        <w:rPr>
          <w:rFonts w:ascii="Arial" w:eastAsia="標楷體" w:hAnsi="Arial" w:cs="Arial"/>
          <w:color w:val="auto"/>
        </w:rPr>
        <w:t>(</w:t>
      </w:r>
      <w:r w:rsidRPr="00587DBE">
        <w:rPr>
          <w:rFonts w:ascii="Arial" w:eastAsia="標楷體" w:hAnsi="Arial" w:cs="Arial"/>
          <w:color w:val="auto"/>
        </w:rPr>
        <w:t>詳如附件二</w:t>
      </w:r>
      <w:r w:rsidRPr="00587DBE">
        <w:rPr>
          <w:rFonts w:ascii="Arial" w:eastAsia="標楷體" w:hAnsi="Arial" w:cs="Arial"/>
          <w:color w:val="auto"/>
        </w:rPr>
        <w:t>)</w:t>
      </w:r>
      <w:r w:rsidRPr="00587DBE">
        <w:rPr>
          <w:rFonts w:ascii="Arial" w:eastAsia="標楷體" w:hAnsi="Arial" w:cs="Arial"/>
          <w:color w:val="auto"/>
        </w:rPr>
        <w:t>。</w:t>
      </w:r>
    </w:p>
    <w:p w14:paraId="32168FA0" w14:textId="77777777" w:rsidR="00263D81" w:rsidRPr="00587DBE" w:rsidRDefault="00263D81" w:rsidP="00263D81">
      <w:pPr>
        <w:pStyle w:val="a9"/>
        <w:numPr>
          <w:ilvl w:val="0"/>
          <w:numId w:val="10"/>
        </w:numPr>
        <w:contextualSpacing w:val="0"/>
        <w:rPr>
          <w:rFonts w:ascii="Arial" w:eastAsia="標楷體" w:hAnsi="Arial" w:cs="Arial"/>
          <w:color w:val="auto"/>
        </w:rPr>
      </w:pPr>
      <w:r w:rsidRPr="00587DBE">
        <w:rPr>
          <w:rFonts w:ascii="Arial" w:eastAsia="標楷體" w:hAnsi="Arial" w:cs="Arial"/>
          <w:color w:val="auto"/>
        </w:rPr>
        <w:t>本案之「評選評比表」</w:t>
      </w:r>
      <w:r w:rsidRPr="00587DBE">
        <w:rPr>
          <w:rFonts w:ascii="Arial" w:eastAsia="標楷體" w:hAnsi="Arial" w:cs="Arial"/>
          <w:color w:val="auto"/>
        </w:rPr>
        <w:t>(</w:t>
      </w:r>
      <w:r w:rsidRPr="00587DBE">
        <w:rPr>
          <w:rFonts w:ascii="Arial" w:eastAsia="標楷體" w:hAnsi="Arial" w:cs="Arial"/>
          <w:color w:val="auto"/>
        </w:rPr>
        <w:t>詳如附件三</w:t>
      </w:r>
      <w:r w:rsidRPr="00587DBE">
        <w:rPr>
          <w:rFonts w:ascii="Arial" w:eastAsia="標楷體" w:hAnsi="Arial" w:cs="Arial"/>
          <w:color w:val="auto"/>
        </w:rPr>
        <w:t>)</w:t>
      </w:r>
      <w:r w:rsidRPr="00587DBE">
        <w:rPr>
          <w:rFonts w:ascii="Arial" w:eastAsia="標楷體" w:hAnsi="Arial" w:cs="Arial"/>
          <w:color w:val="auto"/>
        </w:rPr>
        <w:t>、「評選評比總表」</w:t>
      </w:r>
      <w:r w:rsidRPr="00587DBE">
        <w:rPr>
          <w:rFonts w:ascii="Arial" w:eastAsia="標楷體" w:hAnsi="Arial" w:cs="Arial"/>
          <w:color w:val="auto"/>
        </w:rPr>
        <w:t>(</w:t>
      </w:r>
      <w:r w:rsidRPr="00587DBE">
        <w:rPr>
          <w:rFonts w:ascii="Arial" w:eastAsia="標楷體" w:hAnsi="Arial" w:cs="Arial"/>
          <w:color w:val="auto"/>
        </w:rPr>
        <w:t>詳如附件四</w:t>
      </w:r>
      <w:r w:rsidRPr="00587DBE">
        <w:rPr>
          <w:rFonts w:ascii="Arial" w:eastAsia="標楷體" w:hAnsi="Arial" w:cs="Arial"/>
          <w:color w:val="auto"/>
        </w:rPr>
        <w:t>)</w:t>
      </w:r>
      <w:r w:rsidRPr="00587DBE">
        <w:rPr>
          <w:rFonts w:ascii="Arial" w:eastAsia="標楷體" w:hAnsi="Arial" w:cs="Arial"/>
          <w:color w:val="auto"/>
        </w:rPr>
        <w:t>及「評選項目與服務建議書</w:t>
      </w:r>
      <w:r w:rsidRPr="00587DBE">
        <w:rPr>
          <w:rFonts w:ascii="Arial" w:eastAsia="標楷體" w:hAnsi="Arial" w:cs="Arial"/>
          <w:color w:val="auto"/>
        </w:rPr>
        <w:t>(</w:t>
      </w:r>
      <w:r w:rsidRPr="00587DBE">
        <w:rPr>
          <w:rFonts w:ascii="Arial" w:eastAsia="標楷體" w:hAnsi="Arial" w:cs="Arial"/>
          <w:color w:val="auto"/>
        </w:rPr>
        <w:t>企劃書</w:t>
      </w:r>
      <w:r w:rsidRPr="00587DBE">
        <w:rPr>
          <w:rFonts w:ascii="Arial" w:eastAsia="標楷體" w:hAnsi="Arial" w:cs="Arial"/>
          <w:color w:val="auto"/>
        </w:rPr>
        <w:t>)</w:t>
      </w:r>
      <w:r w:rsidRPr="00587DBE">
        <w:rPr>
          <w:rFonts w:ascii="Arial" w:eastAsia="標楷體" w:hAnsi="Arial" w:cs="Arial"/>
          <w:color w:val="auto"/>
        </w:rPr>
        <w:t>內容對照表」</w:t>
      </w:r>
      <w:r w:rsidRPr="00587DBE">
        <w:rPr>
          <w:rFonts w:ascii="Arial" w:eastAsia="標楷體" w:hAnsi="Arial" w:cs="Arial"/>
          <w:color w:val="auto"/>
        </w:rPr>
        <w:t>(</w:t>
      </w:r>
      <w:r w:rsidRPr="00587DBE">
        <w:rPr>
          <w:rFonts w:ascii="Arial" w:eastAsia="標楷體" w:hAnsi="Arial" w:cs="Arial"/>
          <w:color w:val="auto"/>
        </w:rPr>
        <w:t>詳如附件五</w:t>
      </w:r>
      <w:r w:rsidRPr="00587DBE">
        <w:rPr>
          <w:rFonts w:ascii="Arial" w:eastAsia="標楷體" w:hAnsi="Arial" w:cs="Arial"/>
          <w:color w:val="auto"/>
        </w:rPr>
        <w:t>)</w:t>
      </w:r>
      <w:r w:rsidRPr="00587DBE">
        <w:rPr>
          <w:rFonts w:ascii="Arial" w:eastAsia="標楷體" w:hAnsi="Arial" w:cs="Arial"/>
          <w:color w:val="auto"/>
        </w:rPr>
        <w:t>。</w:t>
      </w:r>
    </w:p>
    <w:p w14:paraId="2690BDF9"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19D4D2ED" w14:textId="77777777" w:rsidR="00263D81" w:rsidRPr="00263D81" w:rsidRDefault="00263D81" w:rsidP="00263D81">
      <w:pPr>
        <w:pStyle w:val="11"/>
        <w:rPr>
          <w:rFonts w:ascii="Arial" w:hAnsi="Arial" w:cs="Arial"/>
          <w:color w:val="FF0000"/>
        </w:rPr>
      </w:pPr>
      <w:bookmarkStart w:id="59" w:name="_Toc219974898"/>
      <w:r w:rsidRPr="00587DBE">
        <w:rPr>
          <w:rFonts w:ascii="Arial" w:hAnsi="Arial" w:cs="Arial"/>
        </w:rPr>
        <w:t>八</w:t>
      </w:r>
      <w:r w:rsidRPr="00263D81">
        <w:rPr>
          <w:rFonts w:ascii="Arial" w:hAnsi="Arial" w:cs="Arial"/>
          <w:color w:val="FF0000"/>
        </w:rPr>
        <w:t>、驗收、付款原則及方式</w:t>
      </w:r>
      <w:bookmarkEnd w:id="59"/>
    </w:p>
    <w:p w14:paraId="14AC7CEE" w14:textId="77777777" w:rsidR="00263D81" w:rsidRPr="00263D81" w:rsidRDefault="00263D81" w:rsidP="006C6155">
      <w:pPr>
        <w:pStyle w:val="25"/>
      </w:pPr>
      <w:bookmarkStart w:id="60" w:name="_Toc219974899"/>
      <w:bookmarkStart w:id="61" w:name="_Toc135115511"/>
      <w:r w:rsidRPr="00263D81">
        <w:t>8.1</w:t>
      </w:r>
      <w:r w:rsidRPr="00263D81">
        <w:t>驗收</w:t>
      </w:r>
      <w:bookmarkEnd w:id="60"/>
    </w:p>
    <w:p w14:paraId="23142A77" w14:textId="5ED71B8B" w:rsidR="003D4FA1" w:rsidRPr="003D4FA1" w:rsidRDefault="00765EBE" w:rsidP="003D4FA1">
      <w:pPr>
        <w:pStyle w:val="4"/>
        <w:ind w:leftChars="672" w:left="1953"/>
        <w:rPr>
          <w:color w:val="auto"/>
        </w:rPr>
      </w:pPr>
      <w:r w:rsidRPr="00765EBE">
        <w:rPr>
          <w:rFonts w:hint="eastAsia"/>
          <w:color w:val="auto"/>
        </w:rPr>
        <w:t>書面文件與交貨驗收</w:t>
      </w:r>
      <w:r w:rsidR="003D4FA1">
        <w:rPr>
          <w:rFonts w:hint="eastAsia"/>
          <w:color w:val="auto"/>
        </w:rPr>
        <w:t>：</w:t>
      </w:r>
    </w:p>
    <w:p w14:paraId="056321DB" w14:textId="79EE7066" w:rsidR="00C97A13" w:rsidRDefault="00C97A13" w:rsidP="00B94F75">
      <w:pPr>
        <w:pStyle w:val="4"/>
        <w:numPr>
          <w:ilvl w:val="4"/>
          <w:numId w:val="42"/>
        </w:numPr>
        <w:rPr>
          <w:color w:val="auto"/>
        </w:rPr>
      </w:pPr>
      <w:r>
        <w:rPr>
          <w:rFonts w:hint="eastAsia"/>
          <w:color w:val="auto"/>
        </w:rPr>
        <w:t>硬體維護廠商保固證明書</w:t>
      </w:r>
      <w:r w:rsidRPr="00765EBE">
        <w:rPr>
          <w:color w:val="auto"/>
        </w:rPr>
        <w:t>：核對</w:t>
      </w:r>
      <w:r>
        <w:rPr>
          <w:rFonts w:hint="eastAsia"/>
          <w:color w:val="auto"/>
        </w:rPr>
        <w:t>硬體</w:t>
      </w:r>
      <w:r w:rsidRPr="00765EBE">
        <w:rPr>
          <w:color w:val="auto"/>
        </w:rPr>
        <w:t>的</w:t>
      </w:r>
      <w:r>
        <w:rPr>
          <w:rFonts w:hint="eastAsia"/>
          <w:color w:val="auto"/>
        </w:rPr>
        <w:t>保固</w:t>
      </w:r>
      <w:r w:rsidRPr="00765EBE">
        <w:rPr>
          <w:color w:val="auto"/>
        </w:rPr>
        <w:t>對象、數量及有效期限。</w:t>
      </w:r>
    </w:p>
    <w:p w14:paraId="2533E143" w14:textId="0D2FB2E3" w:rsidR="00765EBE" w:rsidRPr="00765EBE" w:rsidRDefault="00765EBE" w:rsidP="00B94F75">
      <w:pPr>
        <w:pStyle w:val="4"/>
        <w:numPr>
          <w:ilvl w:val="4"/>
          <w:numId w:val="42"/>
        </w:numPr>
        <w:rPr>
          <w:color w:val="auto"/>
        </w:rPr>
      </w:pPr>
      <w:r w:rsidRPr="00765EBE">
        <w:rPr>
          <w:rFonts w:hint="eastAsia"/>
          <w:color w:val="auto"/>
        </w:rPr>
        <w:t>軟體</w:t>
      </w:r>
      <w:r w:rsidR="00C97A13">
        <w:rPr>
          <w:rFonts w:hint="eastAsia"/>
          <w:color w:val="auto"/>
        </w:rPr>
        <w:t>原廠</w:t>
      </w:r>
      <w:r w:rsidRPr="00765EBE">
        <w:rPr>
          <w:rFonts w:hint="eastAsia"/>
          <w:color w:val="auto"/>
        </w:rPr>
        <w:t>授權書</w:t>
      </w:r>
      <w:r w:rsidRPr="00765EBE">
        <w:rPr>
          <w:color w:val="auto"/>
        </w:rPr>
        <w:t xml:space="preserve"> (License)</w:t>
      </w:r>
      <w:r w:rsidRPr="00765EBE">
        <w:rPr>
          <w:color w:val="auto"/>
        </w:rPr>
        <w:t>：核對虛擬化軟體的授權對象、數量、版本及有效期限。</w:t>
      </w:r>
    </w:p>
    <w:p w14:paraId="525583CE" w14:textId="504E4089" w:rsidR="00765EBE" w:rsidRPr="00765EBE" w:rsidRDefault="00765EBE" w:rsidP="00B94F75">
      <w:pPr>
        <w:pStyle w:val="4"/>
        <w:numPr>
          <w:ilvl w:val="4"/>
          <w:numId w:val="42"/>
        </w:numPr>
        <w:rPr>
          <w:color w:val="auto"/>
        </w:rPr>
      </w:pPr>
      <w:r w:rsidRPr="00765EBE">
        <w:rPr>
          <w:rFonts w:hint="eastAsia"/>
          <w:color w:val="auto"/>
        </w:rPr>
        <w:t>原廠保固證明</w:t>
      </w:r>
      <w:r w:rsidRPr="00765EBE">
        <w:rPr>
          <w:color w:val="auto"/>
        </w:rPr>
        <w:t xml:space="preserve"> (MA)</w:t>
      </w:r>
      <w:r w:rsidRPr="00765EBE">
        <w:rPr>
          <w:color w:val="auto"/>
        </w:rPr>
        <w:t>：確認廠商已向原廠登錄本專案。</w:t>
      </w:r>
    </w:p>
    <w:p w14:paraId="2A53F00C" w14:textId="5FB8D19C" w:rsidR="00765EBE" w:rsidRDefault="00765EBE" w:rsidP="00B94F75">
      <w:pPr>
        <w:pStyle w:val="4"/>
        <w:numPr>
          <w:ilvl w:val="4"/>
          <w:numId w:val="42"/>
        </w:numPr>
        <w:rPr>
          <w:color w:val="auto"/>
        </w:rPr>
      </w:pPr>
      <w:r w:rsidRPr="00765EBE">
        <w:rPr>
          <w:rFonts w:hint="eastAsia"/>
          <w:color w:val="auto"/>
        </w:rPr>
        <w:t>操作與維護手冊：</w:t>
      </w:r>
      <w:r w:rsidRPr="00765EBE">
        <w:rPr>
          <w:color w:val="auto"/>
        </w:rPr>
        <w:t>包含系統架構圖、</w:t>
      </w:r>
      <w:r w:rsidRPr="00765EBE">
        <w:rPr>
          <w:color w:val="auto"/>
        </w:rPr>
        <w:t xml:space="preserve">IP </w:t>
      </w:r>
      <w:r w:rsidRPr="00765EBE">
        <w:rPr>
          <w:color w:val="auto"/>
        </w:rPr>
        <w:t>分配表、帳號權限表、以及日常開關機作業程序。</w:t>
      </w:r>
    </w:p>
    <w:p w14:paraId="66742EE6" w14:textId="650EB311" w:rsidR="00263D81" w:rsidRDefault="00765EBE" w:rsidP="00B94F75">
      <w:pPr>
        <w:pStyle w:val="4"/>
        <w:numPr>
          <w:ilvl w:val="4"/>
          <w:numId w:val="42"/>
        </w:numPr>
        <w:rPr>
          <w:color w:val="auto"/>
        </w:rPr>
      </w:pPr>
      <w:r w:rsidRPr="00765EBE">
        <w:rPr>
          <w:rFonts w:hint="eastAsia"/>
          <w:color w:val="auto"/>
        </w:rPr>
        <w:t>教育訓練證明：</w:t>
      </w:r>
      <w:r w:rsidRPr="00765EBE">
        <w:rPr>
          <w:color w:val="auto"/>
        </w:rPr>
        <w:t>廠商是否已針對管理人員完成技術轉移與操作培訓。</w:t>
      </w:r>
    </w:p>
    <w:p w14:paraId="345DA74C" w14:textId="77777777" w:rsidR="003D4FA1" w:rsidRPr="003D4FA1" w:rsidRDefault="003D4FA1" w:rsidP="00B94F75">
      <w:pPr>
        <w:pStyle w:val="a9"/>
        <w:numPr>
          <w:ilvl w:val="0"/>
          <w:numId w:val="43"/>
        </w:numPr>
        <w:rPr>
          <w:rFonts w:ascii="標楷體" w:eastAsia="標楷體" w:hAnsi="標楷體"/>
        </w:rPr>
      </w:pPr>
      <w:r w:rsidRPr="003D4FA1">
        <w:rPr>
          <w:rFonts w:ascii="標楷體" w:eastAsia="標楷體" w:hAnsi="標楷體" w:hint="eastAsia"/>
        </w:rPr>
        <w:t>實機功能驗收項目</w:t>
      </w:r>
    </w:p>
    <w:p w14:paraId="07E7D173" w14:textId="45BF32D5" w:rsidR="003D4FA1" w:rsidRPr="003D4FA1" w:rsidRDefault="003D4FA1" w:rsidP="00B94F75">
      <w:pPr>
        <w:pStyle w:val="a9"/>
        <w:numPr>
          <w:ilvl w:val="0"/>
          <w:numId w:val="44"/>
        </w:numPr>
        <w:rPr>
          <w:rFonts w:ascii="標楷體" w:eastAsia="標楷體" w:hAnsi="標楷體"/>
        </w:rPr>
      </w:pPr>
      <w:r w:rsidRPr="003D4FA1">
        <w:rPr>
          <w:rFonts w:ascii="標楷體" w:eastAsia="標楷體" w:hAnsi="標楷體"/>
        </w:rPr>
        <w:t>基礎配置驗收</w:t>
      </w:r>
    </w:p>
    <w:p w14:paraId="635ADD27" w14:textId="1478322C" w:rsidR="003D4FA1" w:rsidRPr="003D4FA1" w:rsidRDefault="003D4FA1" w:rsidP="00B94F75">
      <w:pPr>
        <w:pStyle w:val="a9"/>
        <w:numPr>
          <w:ilvl w:val="5"/>
          <w:numId w:val="45"/>
        </w:numPr>
        <w:ind w:left="2694" w:hanging="294"/>
        <w:rPr>
          <w:rFonts w:ascii="標楷體" w:eastAsia="標楷體" w:hAnsi="標楷體"/>
        </w:rPr>
      </w:pPr>
      <w:r w:rsidRPr="003D4FA1">
        <w:rPr>
          <w:rFonts w:ascii="標楷體" w:eastAsia="標楷體" w:hAnsi="標楷體" w:hint="eastAsia"/>
        </w:rPr>
        <w:t>高可用性</w:t>
      </w:r>
      <w:r w:rsidRPr="003D4FA1">
        <w:rPr>
          <w:rFonts w:ascii="標楷體" w:eastAsia="標楷體" w:hAnsi="標楷體"/>
        </w:rPr>
        <w:t xml:space="preserve"> (HA) 測試：強制拔除其中一台實體伺服器的電源</w:t>
      </w:r>
      <w:r>
        <w:rPr>
          <w:rFonts w:ascii="標楷體" w:eastAsia="標楷體" w:hAnsi="標楷體" w:hint="eastAsia"/>
        </w:rPr>
        <w:t>或直接將</w:t>
      </w:r>
      <w:r w:rsidRPr="003D4FA1">
        <w:rPr>
          <w:rFonts w:ascii="標楷體" w:eastAsia="標楷體" w:hAnsi="標楷體"/>
        </w:rPr>
        <w:t>實體伺服器的電源</w:t>
      </w:r>
      <w:r>
        <w:rPr>
          <w:rFonts w:ascii="標楷體" w:eastAsia="標楷體" w:hAnsi="標楷體" w:hint="eastAsia"/>
        </w:rPr>
        <w:t>關機</w:t>
      </w:r>
      <w:r w:rsidRPr="003D4FA1">
        <w:rPr>
          <w:rFonts w:ascii="標楷體" w:eastAsia="標楷體" w:hAnsi="標楷體"/>
        </w:rPr>
        <w:t>。</w:t>
      </w:r>
    </w:p>
    <w:p w14:paraId="2FE2F9BC" w14:textId="59E43088" w:rsidR="003D4FA1" w:rsidRPr="003D4FA1" w:rsidRDefault="003D4FA1" w:rsidP="00B94F75">
      <w:pPr>
        <w:pStyle w:val="a9"/>
        <w:numPr>
          <w:ilvl w:val="5"/>
          <w:numId w:val="45"/>
        </w:numPr>
        <w:ind w:left="2694" w:hanging="294"/>
        <w:rPr>
          <w:rFonts w:ascii="標楷體" w:eastAsia="標楷體" w:hAnsi="標楷體"/>
        </w:rPr>
      </w:pPr>
      <w:r>
        <w:rPr>
          <w:rFonts w:ascii="標楷體" w:eastAsia="標楷體" w:hAnsi="標楷體" w:hint="eastAsia"/>
        </w:rPr>
        <w:t>驗證方式</w:t>
      </w:r>
      <w:r w:rsidRPr="003D4FA1">
        <w:rPr>
          <w:rFonts w:ascii="標楷體" w:eastAsia="標楷體" w:hAnsi="標楷體" w:hint="eastAsia"/>
        </w:rPr>
        <w:t>：</w:t>
      </w:r>
      <w:r w:rsidRPr="003D4FA1">
        <w:rPr>
          <w:rFonts w:ascii="標楷體" w:eastAsia="標楷體" w:hAnsi="標楷體"/>
        </w:rPr>
        <w:t>原本在該主機上的虛擬機 (VM) 應能在其他主機上自動重啟。</w:t>
      </w:r>
    </w:p>
    <w:p w14:paraId="31936F99" w14:textId="77777777" w:rsidR="003D4FA1" w:rsidRPr="003D4FA1" w:rsidRDefault="003D4FA1" w:rsidP="00B94F75">
      <w:pPr>
        <w:pStyle w:val="a9"/>
        <w:numPr>
          <w:ilvl w:val="0"/>
          <w:numId w:val="44"/>
        </w:numPr>
        <w:rPr>
          <w:rFonts w:ascii="標楷體" w:eastAsia="標楷體" w:hAnsi="標楷體"/>
        </w:rPr>
      </w:pPr>
      <w:r w:rsidRPr="003D4FA1">
        <w:rPr>
          <w:rFonts w:ascii="標楷體" w:eastAsia="標楷體" w:hAnsi="標楷體" w:hint="eastAsia"/>
        </w:rPr>
        <w:t>動態遷移</w:t>
      </w:r>
      <w:r w:rsidRPr="003D4FA1">
        <w:rPr>
          <w:rFonts w:ascii="標楷體" w:eastAsia="標楷體" w:hAnsi="標楷體"/>
        </w:rPr>
        <w:t xml:space="preserve"> (Live Migration / </w:t>
      </w:r>
      <w:proofErr w:type="spellStart"/>
      <w:r w:rsidRPr="003D4FA1">
        <w:rPr>
          <w:rFonts w:ascii="標楷體" w:eastAsia="標楷體" w:hAnsi="標楷體"/>
        </w:rPr>
        <w:t>vMotion</w:t>
      </w:r>
      <w:proofErr w:type="spellEnd"/>
      <w:r w:rsidRPr="003D4FA1">
        <w:rPr>
          <w:rFonts w:ascii="標楷體" w:eastAsia="標楷體" w:hAnsi="標楷體"/>
        </w:rPr>
        <w:t>)：</w:t>
      </w:r>
    </w:p>
    <w:p w14:paraId="002D134F" w14:textId="18C64C96" w:rsidR="003D4FA1" w:rsidRPr="003D4FA1" w:rsidRDefault="003D4FA1" w:rsidP="00B94F75">
      <w:pPr>
        <w:pStyle w:val="a9"/>
        <w:numPr>
          <w:ilvl w:val="0"/>
          <w:numId w:val="46"/>
        </w:numPr>
        <w:ind w:left="2694" w:hanging="316"/>
        <w:rPr>
          <w:rFonts w:ascii="標楷體" w:eastAsia="標楷體" w:hAnsi="標楷體"/>
        </w:rPr>
      </w:pPr>
      <w:r w:rsidRPr="003D4FA1">
        <w:rPr>
          <w:rFonts w:ascii="標楷體" w:eastAsia="標楷體" w:hAnsi="標楷體" w:hint="eastAsia"/>
        </w:rPr>
        <w:t>測試</w:t>
      </w:r>
      <w:r>
        <w:rPr>
          <w:rFonts w:ascii="標楷體" w:eastAsia="標楷體" w:hAnsi="標楷體" w:hint="eastAsia"/>
        </w:rPr>
        <w:t>方式</w:t>
      </w:r>
      <w:r w:rsidRPr="003D4FA1">
        <w:rPr>
          <w:rFonts w:ascii="標楷體" w:eastAsia="標楷體" w:hAnsi="標楷體" w:hint="eastAsia"/>
        </w:rPr>
        <w:t>：</w:t>
      </w:r>
      <w:r w:rsidRPr="003D4FA1">
        <w:rPr>
          <w:rFonts w:ascii="標楷體" w:eastAsia="標楷體" w:hAnsi="標楷體"/>
        </w:rPr>
        <w:t>在虛擬機運行中，將其從主機 A 遷移至主機 B。</w:t>
      </w:r>
    </w:p>
    <w:p w14:paraId="5C4A5F31" w14:textId="0A74CAF2" w:rsidR="003D4FA1" w:rsidRPr="003D4FA1" w:rsidRDefault="003D4FA1" w:rsidP="00B94F75">
      <w:pPr>
        <w:pStyle w:val="a9"/>
        <w:numPr>
          <w:ilvl w:val="0"/>
          <w:numId w:val="46"/>
        </w:numPr>
        <w:ind w:left="2694" w:hanging="316"/>
        <w:rPr>
          <w:rFonts w:ascii="標楷體" w:eastAsia="標楷體" w:hAnsi="標楷體"/>
        </w:rPr>
      </w:pPr>
      <w:r>
        <w:rPr>
          <w:rFonts w:ascii="標楷體" w:eastAsia="標楷體" w:hAnsi="標楷體" w:hint="eastAsia"/>
        </w:rPr>
        <w:t>驗證方式</w:t>
      </w:r>
      <w:r w:rsidRPr="003D4FA1">
        <w:rPr>
          <w:rFonts w:ascii="標楷體" w:eastAsia="標楷體" w:hAnsi="標楷體" w:hint="eastAsia"/>
        </w:rPr>
        <w:t>：</w:t>
      </w:r>
      <w:r w:rsidRPr="003D4FA1">
        <w:rPr>
          <w:rFonts w:ascii="標楷體" w:eastAsia="標楷體" w:hAnsi="標楷體"/>
        </w:rPr>
        <w:t>虛擬機運作不中斷</w:t>
      </w:r>
      <w:r>
        <w:rPr>
          <w:rFonts w:ascii="標楷體" w:eastAsia="標楷體" w:hAnsi="標楷體" w:hint="eastAsia"/>
        </w:rPr>
        <w:t>，可以持續運作</w:t>
      </w:r>
      <w:r w:rsidRPr="003D4FA1">
        <w:rPr>
          <w:rFonts w:ascii="標楷體" w:eastAsia="標楷體" w:hAnsi="標楷體"/>
        </w:rPr>
        <w:t>。</w:t>
      </w:r>
    </w:p>
    <w:p w14:paraId="2C32BC10" w14:textId="77B3D2D1" w:rsidR="003D4FA1" w:rsidRPr="003D4FA1" w:rsidRDefault="003D4FA1" w:rsidP="00B94F75">
      <w:pPr>
        <w:pStyle w:val="a9"/>
        <w:numPr>
          <w:ilvl w:val="0"/>
          <w:numId w:val="44"/>
        </w:numPr>
        <w:rPr>
          <w:rFonts w:ascii="標楷體" w:eastAsia="標楷體" w:hAnsi="標楷體"/>
        </w:rPr>
      </w:pPr>
      <w:r w:rsidRPr="003D4FA1">
        <w:rPr>
          <w:rFonts w:ascii="標楷體" w:eastAsia="標楷體" w:hAnsi="標楷體"/>
        </w:rPr>
        <w:t>網路與儲存冗餘測試</w:t>
      </w:r>
    </w:p>
    <w:p w14:paraId="31656AD6" w14:textId="26E4425D" w:rsidR="003D4FA1" w:rsidRPr="003D4FA1" w:rsidRDefault="003D4FA1" w:rsidP="00B94F75">
      <w:pPr>
        <w:pStyle w:val="a9"/>
        <w:numPr>
          <w:ilvl w:val="5"/>
          <w:numId w:val="43"/>
        </w:numPr>
        <w:ind w:left="2694" w:hanging="294"/>
        <w:rPr>
          <w:rFonts w:ascii="標楷體" w:eastAsia="標楷體" w:hAnsi="標楷體"/>
        </w:rPr>
      </w:pPr>
      <w:r w:rsidRPr="003D4FA1">
        <w:rPr>
          <w:rFonts w:ascii="標楷體" w:eastAsia="標楷體" w:hAnsi="標楷體" w:hint="eastAsia"/>
        </w:rPr>
        <w:t>網路斷線測試：</w:t>
      </w:r>
      <w:r w:rsidRPr="003D4FA1">
        <w:rPr>
          <w:rFonts w:ascii="標楷體" w:eastAsia="標楷體" w:hAnsi="標楷體"/>
        </w:rPr>
        <w:t xml:space="preserve"> 拔除伺服器的其中一條網路線（</w:t>
      </w:r>
      <w:r>
        <w:rPr>
          <w:rFonts w:ascii="標楷體" w:eastAsia="標楷體" w:hAnsi="標楷體" w:hint="eastAsia"/>
        </w:rPr>
        <w:t>在</w:t>
      </w:r>
      <w:r w:rsidRPr="003D4FA1">
        <w:rPr>
          <w:rFonts w:ascii="標楷體" w:eastAsia="標楷體" w:hAnsi="標楷體"/>
        </w:rPr>
        <w:t>虛擬交換器配置了多張網卡</w:t>
      </w:r>
      <w:r>
        <w:rPr>
          <w:rFonts w:ascii="標楷體" w:eastAsia="標楷體" w:hAnsi="標楷體" w:hint="eastAsia"/>
        </w:rPr>
        <w:t>狀況下</w:t>
      </w:r>
      <w:r w:rsidRPr="003D4FA1">
        <w:rPr>
          <w:rFonts w:ascii="標楷體" w:eastAsia="標楷體" w:hAnsi="標楷體"/>
        </w:rPr>
        <w:t>）。</w:t>
      </w:r>
    </w:p>
    <w:p w14:paraId="1AC04FFD" w14:textId="315E359F" w:rsidR="003D4FA1" w:rsidRPr="003D4FA1" w:rsidRDefault="003D4FA1" w:rsidP="00B94F75">
      <w:pPr>
        <w:pStyle w:val="a9"/>
        <w:numPr>
          <w:ilvl w:val="5"/>
          <w:numId w:val="43"/>
        </w:numPr>
        <w:ind w:left="2694" w:hanging="294"/>
        <w:rPr>
          <w:rFonts w:ascii="標楷體" w:eastAsia="標楷體" w:hAnsi="標楷體"/>
        </w:rPr>
      </w:pPr>
      <w:r>
        <w:rPr>
          <w:rFonts w:ascii="標楷體" w:eastAsia="標楷體" w:hAnsi="標楷體" w:hint="eastAsia"/>
        </w:rPr>
        <w:t>驗證方式</w:t>
      </w:r>
      <w:r w:rsidRPr="003D4FA1">
        <w:rPr>
          <w:rFonts w:ascii="標楷體" w:eastAsia="標楷體" w:hAnsi="標楷體" w:hint="eastAsia"/>
        </w:rPr>
        <w:t>：</w:t>
      </w:r>
      <w:r w:rsidRPr="003D4FA1">
        <w:rPr>
          <w:rFonts w:ascii="標楷體" w:eastAsia="標楷體" w:hAnsi="標楷體"/>
        </w:rPr>
        <w:t>系統應</w:t>
      </w:r>
      <w:r>
        <w:rPr>
          <w:rFonts w:ascii="標楷體" w:eastAsia="標楷體" w:hAnsi="標楷體" w:hint="eastAsia"/>
        </w:rPr>
        <w:t>能</w:t>
      </w:r>
      <w:r w:rsidRPr="003D4FA1">
        <w:rPr>
          <w:rFonts w:ascii="標楷體" w:eastAsia="標楷體" w:hAnsi="標楷體"/>
        </w:rPr>
        <w:t>自動切換至另一條線路，流量不中斷。</w:t>
      </w:r>
    </w:p>
    <w:p w14:paraId="5EC951E2" w14:textId="77777777" w:rsidR="003D4FA1" w:rsidRPr="003D4FA1" w:rsidRDefault="003D4FA1" w:rsidP="00B94F75">
      <w:pPr>
        <w:pStyle w:val="a9"/>
        <w:numPr>
          <w:ilvl w:val="0"/>
          <w:numId w:val="44"/>
        </w:numPr>
        <w:rPr>
          <w:rFonts w:ascii="標楷體" w:eastAsia="標楷體" w:hAnsi="標楷體"/>
        </w:rPr>
      </w:pPr>
      <w:r w:rsidRPr="003D4FA1">
        <w:rPr>
          <w:rFonts w:ascii="標楷體" w:eastAsia="標楷體" w:hAnsi="標楷體" w:hint="eastAsia"/>
        </w:rPr>
        <w:t>多路徑儲存測試</w:t>
      </w:r>
      <w:r w:rsidRPr="003D4FA1">
        <w:rPr>
          <w:rFonts w:ascii="標楷體" w:eastAsia="標楷體" w:hAnsi="標楷體"/>
        </w:rPr>
        <w:t xml:space="preserve"> (Multipath)：</w:t>
      </w:r>
    </w:p>
    <w:p w14:paraId="6C57350C" w14:textId="41ABD3F7" w:rsidR="003D4FA1" w:rsidRPr="003D4FA1" w:rsidRDefault="00B94F75" w:rsidP="00B94F75">
      <w:pPr>
        <w:pStyle w:val="a9"/>
        <w:numPr>
          <w:ilvl w:val="4"/>
          <w:numId w:val="47"/>
        </w:numPr>
        <w:ind w:leftChars="1004" w:left="2693" w:hangingChars="118" w:hanging="283"/>
        <w:rPr>
          <w:rFonts w:ascii="標楷體" w:eastAsia="標楷體" w:hAnsi="標楷體"/>
        </w:rPr>
      </w:pPr>
      <w:r w:rsidRPr="003D4FA1">
        <w:rPr>
          <w:rFonts w:ascii="標楷體" w:eastAsia="標楷體" w:hAnsi="標楷體" w:hint="eastAsia"/>
        </w:rPr>
        <w:t>測試</w:t>
      </w:r>
      <w:r>
        <w:rPr>
          <w:rFonts w:ascii="標楷體" w:eastAsia="標楷體" w:hAnsi="標楷體" w:hint="eastAsia"/>
        </w:rPr>
        <w:t>方式</w:t>
      </w:r>
      <w:r w:rsidR="003D4FA1" w:rsidRPr="003D4FA1">
        <w:rPr>
          <w:rFonts w:ascii="標楷體" w:eastAsia="標楷體" w:hAnsi="標楷體" w:hint="eastAsia"/>
        </w:rPr>
        <w:t>：</w:t>
      </w:r>
      <w:r w:rsidR="003D4FA1" w:rsidRPr="003D4FA1">
        <w:rPr>
          <w:rFonts w:ascii="標楷體" w:eastAsia="標楷體" w:hAnsi="標楷體"/>
        </w:rPr>
        <w:t>拔除其中一條光纖或 iSCSI 路徑。</w:t>
      </w:r>
    </w:p>
    <w:p w14:paraId="689B076A" w14:textId="7E4E32EC" w:rsidR="003D4FA1" w:rsidRPr="003D4FA1" w:rsidRDefault="00B94F75" w:rsidP="00B94F75">
      <w:pPr>
        <w:pStyle w:val="a9"/>
        <w:numPr>
          <w:ilvl w:val="4"/>
          <w:numId w:val="47"/>
        </w:numPr>
        <w:ind w:leftChars="1004" w:left="2693" w:hangingChars="118" w:hanging="283"/>
        <w:rPr>
          <w:rFonts w:ascii="標楷體" w:eastAsia="標楷體" w:hAnsi="標楷體"/>
        </w:rPr>
      </w:pPr>
      <w:r>
        <w:rPr>
          <w:rFonts w:ascii="標楷體" w:eastAsia="標楷體" w:hAnsi="標楷體" w:hint="eastAsia"/>
        </w:rPr>
        <w:t>驗證方式</w:t>
      </w:r>
      <w:r w:rsidRPr="003D4FA1">
        <w:rPr>
          <w:rFonts w:ascii="標楷體" w:eastAsia="標楷體" w:hAnsi="標楷體" w:hint="eastAsia"/>
        </w:rPr>
        <w:t>：</w:t>
      </w:r>
      <w:r w:rsidR="003D4FA1" w:rsidRPr="003D4FA1">
        <w:rPr>
          <w:rFonts w:ascii="標楷體" w:eastAsia="標楷體" w:hAnsi="標楷體"/>
        </w:rPr>
        <w:t>VM 讀寫存取正常，管理界面應顯示路徑異常告警。</w:t>
      </w:r>
    </w:p>
    <w:p w14:paraId="309CAC5C" w14:textId="575C9BBE" w:rsidR="003D4FA1" w:rsidRPr="00B94F75" w:rsidRDefault="003D4FA1" w:rsidP="00B94F75">
      <w:pPr>
        <w:pStyle w:val="a9"/>
        <w:numPr>
          <w:ilvl w:val="0"/>
          <w:numId w:val="44"/>
        </w:numPr>
        <w:rPr>
          <w:rFonts w:ascii="標楷體" w:eastAsia="標楷體" w:hAnsi="標楷體"/>
        </w:rPr>
      </w:pPr>
      <w:r w:rsidRPr="00B94F75">
        <w:rPr>
          <w:rFonts w:ascii="標楷體" w:eastAsia="標楷體" w:hAnsi="標楷體"/>
        </w:rPr>
        <w:t>安全與規範驗收</w:t>
      </w:r>
      <w:r w:rsidR="00B94F75" w:rsidRPr="00B94F75">
        <w:rPr>
          <w:rFonts w:ascii="標楷體" w:eastAsia="標楷體" w:hAnsi="標楷體" w:hint="eastAsia"/>
        </w:rPr>
        <w:t>：</w:t>
      </w:r>
      <w:r w:rsidRPr="00B94F75">
        <w:rPr>
          <w:rFonts w:ascii="標楷體" w:eastAsia="標楷體" w:hAnsi="標楷體" w:hint="eastAsia"/>
        </w:rPr>
        <w:t>更新補丁</w:t>
      </w:r>
      <w:r w:rsidRPr="00B94F75">
        <w:rPr>
          <w:rFonts w:ascii="標楷體" w:eastAsia="標楷體" w:hAnsi="標楷體"/>
        </w:rPr>
        <w:t xml:space="preserve"> (Patching)： 確認系統已更新至當前原廠建議的最佳化穩定版本，無重大弱點（CVE）。</w:t>
      </w:r>
    </w:p>
    <w:p w14:paraId="7785E106" w14:textId="44E5F7FD" w:rsidR="003D4FA1" w:rsidRPr="003D4FA1" w:rsidRDefault="003D4FA1" w:rsidP="00B94F75">
      <w:pPr>
        <w:pStyle w:val="a9"/>
        <w:numPr>
          <w:ilvl w:val="0"/>
          <w:numId w:val="44"/>
        </w:numPr>
        <w:rPr>
          <w:rFonts w:ascii="標楷體" w:eastAsia="標楷體" w:hAnsi="標楷體"/>
        </w:rPr>
      </w:pPr>
      <w:r w:rsidRPr="003D4FA1">
        <w:rPr>
          <w:rFonts w:ascii="標楷體" w:eastAsia="標楷體" w:hAnsi="標楷體" w:hint="eastAsia"/>
        </w:rPr>
        <w:t>權限設定：</w:t>
      </w:r>
      <w:r w:rsidRPr="003D4FA1">
        <w:rPr>
          <w:rFonts w:ascii="標楷體" w:eastAsia="標楷體" w:hAnsi="標楷體"/>
        </w:rPr>
        <w:t>確認是否已移除預設密碼，並依據管理權限落實 RBAC (角色型存取控制)。</w:t>
      </w:r>
    </w:p>
    <w:p w14:paraId="123813D6" w14:textId="4B513562" w:rsidR="00263D81" w:rsidRPr="00587DBE" w:rsidRDefault="00263D81" w:rsidP="006C6155">
      <w:pPr>
        <w:pStyle w:val="25"/>
      </w:pPr>
      <w:bookmarkStart w:id="62" w:name="_Toc219974900"/>
      <w:r w:rsidRPr="00587DBE">
        <w:t>8.2</w:t>
      </w:r>
      <w:r w:rsidRPr="00587DBE">
        <w:t>付款方式</w:t>
      </w:r>
      <w:bookmarkEnd w:id="61"/>
      <w:bookmarkEnd w:id="62"/>
    </w:p>
    <w:p w14:paraId="0C5DA9E6" w14:textId="77777777" w:rsidR="00263D81" w:rsidRPr="00587DBE" w:rsidRDefault="00263D81" w:rsidP="00B94F75">
      <w:pPr>
        <w:ind w:leftChars="672" w:left="1613"/>
        <w:jc w:val="both"/>
        <w:rPr>
          <w:rFonts w:ascii="Arial" w:eastAsia="標楷體" w:hAnsi="Arial" w:cs="Arial"/>
          <w:color w:val="auto"/>
        </w:rPr>
      </w:pPr>
      <w:r w:rsidRPr="00587DBE">
        <w:rPr>
          <w:rFonts w:ascii="Arial" w:eastAsia="標楷體" w:hAnsi="Arial" w:cs="Arial"/>
          <w:color w:val="auto"/>
        </w:rPr>
        <w:t>本專案費用將分四期支付</w:t>
      </w:r>
    </w:p>
    <w:p w14:paraId="004B9607"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第一期款項為整體專案費用百分之十，得標廠商於完成正式簽約手續後，提出專案啟動計劃書，經本院相關單位確認無誤後撥付。</w:t>
      </w:r>
    </w:p>
    <w:p w14:paraId="6EC74A3B"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第二期款項為整體專案費用百分之三十，得標廠商於完成需求調查分析後，提出系統規劃設計書，經本院相關單位審核無誤後再行撥付。</w:t>
      </w:r>
    </w:p>
    <w:p w14:paraId="6E77A268"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第三期款項為整體專案費用百分之三十，得標廠商於完成產品製造程序後，提出安裝測試報告書，經本院相關單位審核無誤後再行撥付。</w:t>
      </w:r>
    </w:p>
    <w:p w14:paraId="7E9E6A6F" w14:textId="77777777" w:rsidR="00263D81" w:rsidRPr="00587DBE" w:rsidRDefault="00263D81" w:rsidP="00263D81">
      <w:pPr>
        <w:numPr>
          <w:ilvl w:val="0"/>
          <w:numId w:val="2"/>
        </w:numPr>
        <w:jc w:val="both"/>
        <w:rPr>
          <w:rFonts w:ascii="Arial" w:eastAsia="標楷體" w:hAnsi="Arial" w:cs="Arial"/>
          <w:color w:val="auto"/>
        </w:rPr>
      </w:pPr>
      <w:r w:rsidRPr="00587DBE">
        <w:rPr>
          <w:rFonts w:ascii="Arial" w:eastAsia="標楷體" w:hAnsi="Arial" w:cs="Arial"/>
          <w:color w:val="auto"/>
        </w:rPr>
        <w:t>第四期款項為整體專案費用百分之三十，得標廠商於完成所有安裝測試，依本院驗收程序驗收後，交付相關文件，並經本院相關單位審核無誤後再行撥付。</w:t>
      </w:r>
    </w:p>
    <w:p w14:paraId="1E6631DE" w14:textId="77777777" w:rsidR="00263D81" w:rsidRPr="00587DBE" w:rsidRDefault="00263D81" w:rsidP="00263D81">
      <w:pPr>
        <w:pStyle w:val="11"/>
        <w:rPr>
          <w:rFonts w:ascii="Arial" w:hAnsi="Arial" w:cs="Arial"/>
        </w:rPr>
      </w:pPr>
      <w:bookmarkStart w:id="63" w:name="_Toc219974901"/>
      <w:r w:rsidRPr="00587DBE">
        <w:rPr>
          <w:rFonts w:ascii="Arial" w:hAnsi="Arial" w:cs="Arial"/>
        </w:rPr>
        <w:t>九、罰則</w:t>
      </w:r>
      <w:bookmarkEnd w:id="63"/>
    </w:p>
    <w:p w14:paraId="5193C9C5" w14:textId="77777777" w:rsidR="00263D81" w:rsidRPr="00587DBE" w:rsidRDefault="00263D81" w:rsidP="006C6155">
      <w:pPr>
        <w:pStyle w:val="25"/>
      </w:pPr>
      <w:bookmarkStart w:id="64" w:name="_Toc219974902"/>
      <w:r w:rsidRPr="00587DBE">
        <w:t>9.1</w:t>
      </w:r>
      <w:r w:rsidRPr="00587DBE">
        <w:t>交貨逾期罰則</w:t>
      </w:r>
      <w:bookmarkEnd w:id="64"/>
    </w:p>
    <w:p w14:paraId="2DB06648" w14:textId="77777777" w:rsidR="00263D81" w:rsidRPr="00587DBE" w:rsidRDefault="00263D81" w:rsidP="00263D81">
      <w:pPr>
        <w:ind w:left="1134"/>
        <w:jc w:val="both"/>
        <w:rPr>
          <w:rFonts w:ascii="Arial" w:eastAsia="標楷體" w:hAnsi="Arial" w:cs="Arial"/>
          <w:color w:val="auto"/>
          <w:kern w:val="0"/>
        </w:rPr>
      </w:pPr>
      <w:r w:rsidRPr="00587DBE">
        <w:rPr>
          <w:rFonts w:ascii="Arial" w:eastAsia="標楷體" w:hAnsi="Arial" w:cs="Arial"/>
          <w:color w:val="auto"/>
        </w:rPr>
        <w:t>本案履約期限以日曆天計算。廠商未依契約約定期限完成交貨者，按下列規定計收逾期違約金：</w:t>
      </w:r>
    </w:p>
    <w:p w14:paraId="63509838" w14:textId="77777777" w:rsidR="00263D81" w:rsidRPr="00587DBE" w:rsidRDefault="00263D81" w:rsidP="00B94F75">
      <w:pPr>
        <w:numPr>
          <w:ilvl w:val="0"/>
          <w:numId w:val="16"/>
        </w:numPr>
        <w:jc w:val="both"/>
        <w:rPr>
          <w:rFonts w:ascii="Arial" w:eastAsia="標楷體" w:hAnsi="Arial" w:cs="Arial"/>
          <w:color w:val="auto"/>
        </w:rPr>
      </w:pPr>
      <w:r w:rsidRPr="00587DBE">
        <w:rPr>
          <w:rFonts w:ascii="Arial" w:eastAsia="標楷體" w:hAnsi="Arial" w:cs="Arial"/>
          <w:color w:val="auto"/>
        </w:rPr>
        <w:t>每批貨品全數未交者，每逾</w:t>
      </w:r>
      <w:r w:rsidRPr="00587DBE">
        <w:rPr>
          <w:rFonts w:ascii="Arial" w:eastAsia="標楷體" w:hAnsi="Arial" w:cs="Arial"/>
          <w:color w:val="auto"/>
        </w:rPr>
        <w:t xml:space="preserve"> 1 </w:t>
      </w:r>
      <w:r w:rsidRPr="00587DBE">
        <w:rPr>
          <w:rFonts w:ascii="Arial" w:eastAsia="標楷體" w:hAnsi="Arial" w:cs="Arial"/>
          <w:color w:val="auto"/>
        </w:rPr>
        <w:t>日</w:t>
      </w:r>
      <w:proofErr w:type="gramStart"/>
      <w:r w:rsidRPr="00587DBE">
        <w:rPr>
          <w:rFonts w:ascii="Arial" w:eastAsia="標楷體" w:hAnsi="Arial" w:cs="Arial"/>
          <w:color w:val="auto"/>
        </w:rPr>
        <w:t>計罰新</w:t>
      </w:r>
      <w:proofErr w:type="gramEnd"/>
      <w:r w:rsidRPr="00587DBE">
        <w:rPr>
          <w:rFonts w:ascii="Arial" w:eastAsia="標楷體" w:hAnsi="Arial" w:cs="Arial"/>
          <w:color w:val="auto"/>
        </w:rPr>
        <w:t>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25EC81CC" w14:textId="77777777" w:rsidR="00263D81" w:rsidRPr="00587DBE" w:rsidRDefault="00263D81" w:rsidP="00B94F75">
      <w:pPr>
        <w:numPr>
          <w:ilvl w:val="0"/>
          <w:numId w:val="16"/>
        </w:numPr>
        <w:jc w:val="both"/>
        <w:rPr>
          <w:rFonts w:ascii="Arial" w:eastAsia="標楷體" w:hAnsi="Arial" w:cs="Arial"/>
          <w:color w:val="auto"/>
        </w:rPr>
      </w:pPr>
      <w:r w:rsidRPr="00587DBE">
        <w:rPr>
          <w:rFonts w:ascii="Arial" w:eastAsia="標楷體" w:hAnsi="Arial" w:cs="Arial"/>
          <w:color w:val="auto"/>
        </w:rPr>
        <w:t>同一批訂單如為部分未交者，每逾</w:t>
      </w:r>
      <w:r w:rsidRPr="00587DBE">
        <w:rPr>
          <w:rFonts w:ascii="Arial" w:eastAsia="標楷體" w:hAnsi="Arial" w:cs="Arial"/>
          <w:color w:val="auto"/>
        </w:rPr>
        <w:t xml:space="preserve"> 1 </w:t>
      </w:r>
      <w:r w:rsidRPr="00587DBE">
        <w:rPr>
          <w:rFonts w:ascii="Arial" w:eastAsia="標楷體" w:hAnsi="Arial" w:cs="Arial"/>
          <w:color w:val="auto"/>
        </w:rPr>
        <w:t>日</w:t>
      </w:r>
      <w:proofErr w:type="gramStart"/>
      <w:r w:rsidRPr="00587DBE">
        <w:rPr>
          <w:rFonts w:ascii="Arial" w:eastAsia="標楷體" w:hAnsi="Arial" w:cs="Arial"/>
          <w:color w:val="auto"/>
        </w:rPr>
        <w:t>計罰新</w:t>
      </w:r>
      <w:proofErr w:type="gramEnd"/>
      <w:r w:rsidRPr="00587DBE">
        <w:rPr>
          <w:rFonts w:ascii="Arial" w:eastAsia="標楷體" w:hAnsi="Arial" w:cs="Arial"/>
          <w:color w:val="auto"/>
        </w:rPr>
        <w:t>臺幣</w:t>
      </w:r>
      <w:r w:rsidRPr="00587DBE">
        <w:rPr>
          <w:rFonts w:ascii="Arial" w:eastAsia="標楷體" w:hAnsi="Arial" w:cs="Arial"/>
          <w:color w:val="auto"/>
        </w:rPr>
        <w:t xml:space="preserve"> 1</w:t>
      </w:r>
      <w:r w:rsidRPr="00587DBE">
        <w:rPr>
          <w:rFonts w:ascii="Arial" w:eastAsia="標楷體" w:hAnsi="Arial" w:cs="Arial"/>
          <w:color w:val="auto"/>
        </w:rPr>
        <w:t>千元。</w:t>
      </w:r>
    </w:p>
    <w:p w14:paraId="7D3C46B2" w14:textId="77777777" w:rsidR="00263D81" w:rsidRPr="00587DBE" w:rsidRDefault="00263D81" w:rsidP="00B94F75">
      <w:pPr>
        <w:numPr>
          <w:ilvl w:val="0"/>
          <w:numId w:val="16"/>
        </w:numPr>
        <w:jc w:val="both"/>
        <w:rPr>
          <w:rFonts w:ascii="Arial" w:eastAsia="標楷體" w:hAnsi="Arial" w:cs="Arial"/>
          <w:color w:val="auto"/>
        </w:rPr>
      </w:pPr>
      <w:r w:rsidRPr="00587DBE">
        <w:rPr>
          <w:rFonts w:ascii="Arial" w:eastAsia="標楷體" w:hAnsi="Arial" w:cs="Arial"/>
          <w:color w:val="auto"/>
        </w:rPr>
        <w:t>逾期至第</w:t>
      </w:r>
      <w:r w:rsidRPr="00587DBE">
        <w:rPr>
          <w:rFonts w:ascii="Arial" w:eastAsia="標楷體" w:hAnsi="Arial" w:cs="Arial"/>
          <w:color w:val="auto"/>
        </w:rPr>
        <w:t xml:space="preserve"> 15 </w:t>
      </w:r>
      <w:r w:rsidRPr="00587DBE">
        <w:rPr>
          <w:rFonts w:ascii="Arial" w:eastAsia="標楷體" w:hAnsi="Arial" w:cs="Arial"/>
          <w:color w:val="auto"/>
        </w:rPr>
        <w:t>日止，依前述</w:t>
      </w:r>
      <w:proofErr w:type="gramStart"/>
      <w:r w:rsidRPr="00587DBE">
        <w:rPr>
          <w:rFonts w:ascii="Arial" w:eastAsia="標楷體" w:hAnsi="Arial" w:cs="Arial"/>
          <w:color w:val="auto"/>
        </w:rPr>
        <w:t>標準計罰</w:t>
      </w:r>
      <w:proofErr w:type="gramEnd"/>
      <w:r w:rsidRPr="00587DBE">
        <w:rPr>
          <w:rFonts w:ascii="Arial" w:eastAsia="標楷體" w:hAnsi="Arial" w:cs="Arial"/>
          <w:color w:val="auto"/>
        </w:rPr>
        <w:t>；自逾期第</w:t>
      </w:r>
      <w:r w:rsidRPr="00587DBE">
        <w:rPr>
          <w:rFonts w:ascii="Arial" w:eastAsia="標楷體" w:hAnsi="Arial" w:cs="Arial"/>
          <w:color w:val="auto"/>
        </w:rPr>
        <w:t xml:space="preserve"> 16 </w:t>
      </w:r>
      <w:r w:rsidRPr="00587DBE">
        <w:rPr>
          <w:rFonts w:ascii="Arial" w:eastAsia="標楷體" w:hAnsi="Arial" w:cs="Arial"/>
          <w:color w:val="auto"/>
        </w:rPr>
        <w:t>日起，每逾</w:t>
      </w:r>
      <w:r w:rsidRPr="00587DBE">
        <w:rPr>
          <w:rFonts w:ascii="Arial" w:eastAsia="標楷體" w:hAnsi="Arial" w:cs="Arial"/>
          <w:color w:val="auto"/>
        </w:rPr>
        <w:t xml:space="preserve"> 1 </w:t>
      </w:r>
      <w:r w:rsidRPr="00587DBE">
        <w:rPr>
          <w:rFonts w:ascii="Arial" w:eastAsia="標楷體" w:hAnsi="Arial" w:cs="Arial"/>
          <w:color w:val="auto"/>
        </w:rPr>
        <w:t>日，</w:t>
      </w:r>
      <w:proofErr w:type="gramStart"/>
      <w:r w:rsidRPr="00587DBE">
        <w:rPr>
          <w:rFonts w:ascii="Arial" w:eastAsia="標楷體" w:hAnsi="Arial" w:cs="Arial"/>
          <w:color w:val="auto"/>
        </w:rPr>
        <w:t>計罰新</w:t>
      </w:r>
      <w:proofErr w:type="gramEnd"/>
      <w:r w:rsidRPr="00587DBE">
        <w:rPr>
          <w:rFonts w:ascii="Arial" w:eastAsia="標楷體" w:hAnsi="Arial" w:cs="Arial"/>
          <w:color w:val="auto"/>
        </w:rPr>
        <w:t>臺幣</w:t>
      </w:r>
      <w:r w:rsidRPr="00587DBE">
        <w:rPr>
          <w:rFonts w:ascii="Arial" w:eastAsia="標楷體" w:hAnsi="Arial" w:cs="Arial"/>
          <w:color w:val="auto"/>
        </w:rPr>
        <w:t xml:space="preserve"> 3</w:t>
      </w:r>
      <w:r w:rsidRPr="00587DBE">
        <w:rPr>
          <w:rFonts w:ascii="Arial" w:eastAsia="標楷體" w:hAnsi="Arial" w:cs="Arial"/>
          <w:color w:val="auto"/>
        </w:rPr>
        <w:t>千元，至全數貨品完成交貨日止。</w:t>
      </w:r>
    </w:p>
    <w:p w14:paraId="0C7127D5" w14:textId="77777777" w:rsidR="00263D81" w:rsidRPr="00587DBE" w:rsidRDefault="00263D81" w:rsidP="00B94F75">
      <w:pPr>
        <w:numPr>
          <w:ilvl w:val="0"/>
          <w:numId w:val="16"/>
        </w:numPr>
        <w:jc w:val="both"/>
        <w:rPr>
          <w:rFonts w:ascii="Arial" w:eastAsia="標楷體" w:hAnsi="Arial" w:cs="Arial"/>
          <w:color w:val="auto"/>
        </w:rPr>
      </w:pPr>
      <w:r w:rsidRPr="00587DBE">
        <w:rPr>
          <w:rFonts w:ascii="Arial" w:eastAsia="標楷體" w:hAnsi="Arial" w:cs="Arial"/>
          <w:color w:val="auto"/>
        </w:rPr>
        <w:t>逾期情節重大者，本院得解除契約之全部或部分，或終止未交清之該部分契約，並沒收全部履約保證金。</w:t>
      </w:r>
    </w:p>
    <w:p w14:paraId="6C11D1F2" w14:textId="77777777" w:rsidR="00263D81" w:rsidRPr="00587DBE" w:rsidRDefault="00263D81" w:rsidP="006C6155">
      <w:pPr>
        <w:pStyle w:val="25"/>
      </w:pPr>
      <w:bookmarkStart w:id="65" w:name="_Toc219974903"/>
      <w:r w:rsidRPr="00587DBE">
        <w:t>9.2</w:t>
      </w:r>
      <w:r w:rsidRPr="00587DBE">
        <w:t>設備安裝、系統建置及連線運作逾期罰則</w:t>
      </w:r>
      <w:bookmarkEnd w:id="65"/>
    </w:p>
    <w:p w14:paraId="02B01A44" w14:textId="16516173"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廠商應於接獲本院通知次日起</w:t>
      </w:r>
      <w:r w:rsidRPr="00587DBE">
        <w:rPr>
          <w:rFonts w:ascii="Arial" w:eastAsia="標楷體" w:hAnsi="Arial" w:cs="Arial"/>
          <w:color w:val="auto"/>
        </w:rPr>
        <w:t xml:space="preserve"> 120 </w:t>
      </w:r>
      <w:proofErr w:type="gramStart"/>
      <w:r w:rsidRPr="00587DBE">
        <w:rPr>
          <w:rFonts w:ascii="Arial" w:eastAsia="標楷體" w:hAnsi="Arial" w:cs="Arial"/>
          <w:color w:val="auto"/>
        </w:rPr>
        <w:t>個</w:t>
      </w:r>
      <w:proofErr w:type="gramEnd"/>
      <w:r w:rsidRPr="00587DBE">
        <w:rPr>
          <w:rFonts w:ascii="Arial" w:eastAsia="標楷體" w:hAnsi="Arial" w:cs="Arial"/>
          <w:color w:val="auto"/>
        </w:rPr>
        <w:t>日曆天內，完成設備安裝、系統功能設定且可正常運作。</w:t>
      </w:r>
    </w:p>
    <w:p w14:paraId="38EC652A"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未能於前項履</w:t>
      </w:r>
      <w:r w:rsidRPr="00587DBE">
        <w:rPr>
          <w:rFonts w:ascii="Arial" w:eastAsia="標楷體" w:hAnsi="Arial" w:cs="Arial"/>
          <w:color w:val="auto"/>
          <w:kern w:val="0"/>
        </w:rPr>
        <w:t>約期限內完成者，依下列規定計收違約金：</w:t>
      </w:r>
    </w:p>
    <w:p w14:paraId="5FF1DA85" w14:textId="77777777" w:rsidR="00263D81" w:rsidRPr="00587DBE" w:rsidRDefault="00263D81" w:rsidP="00B94F75">
      <w:pPr>
        <w:numPr>
          <w:ilvl w:val="0"/>
          <w:numId w:val="17"/>
        </w:numPr>
        <w:jc w:val="both"/>
        <w:rPr>
          <w:rFonts w:ascii="Arial" w:eastAsia="標楷體" w:hAnsi="Arial" w:cs="Arial"/>
          <w:color w:val="auto"/>
        </w:rPr>
      </w:pPr>
      <w:r w:rsidRPr="00587DBE">
        <w:rPr>
          <w:rFonts w:ascii="Arial" w:eastAsia="標楷體" w:hAnsi="Arial" w:cs="Arial"/>
          <w:color w:val="auto"/>
        </w:rPr>
        <w:t>履約期限屆滿次日起，第</w:t>
      </w:r>
      <w:r w:rsidRPr="00587DBE">
        <w:rPr>
          <w:rFonts w:ascii="Arial" w:eastAsia="標楷體" w:hAnsi="Arial" w:cs="Arial"/>
          <w:color w:val="auto"/>
        </w:rPr>
        <w:t xml:space="preserve"> 1 </w:t>
      </w:r>
      <w:r w:rsidRPr="00587DBE">
        <w:rPr>
          <w:rFonts w:ascii="Arial" w:eastAsia="標楷體" w:hAnsi="Arial" w:cs="Arial"/>
          <w:color w:val="auto"/>
        </w:rPr>
        <w:t>日至第</w:t>
      </w:r>
      <w:r w:rsidRPr="00587DBE">
        <w:rPr>
          <w:rFonts w:ascii="Arial" w:eastAsia="標楷體" w:hAnsi="Arial" w:cs="Arial"/>
          <w:color w:val="auto"/>
        </w:rPr>
        <w:t xml:space="preserve"> 15 </w:t>
      </w:r>
      <w:r w:rsidRPr="00587DBE">
        <w:rPr>
          <w:rFonts w:ascii="Arial" w:eastAsia="標楷體" w:hAnsi="Arial" w:cs="Arial"/>
          <w:color w:val="auto"/>
        </w:rPr>
        <w:t>日止，每逾</w:t>
      </w:r>
      <w:r w:rsidRPr="00587DBE">
        <w:rPr>
          <w:rFonts w:ascii="Arial" w:eastAsia="標楷體" w:hAnsi="Arial" w:cs="Arial"/>
          <w:color w:val="auto"/>
        </w:rPr>
        <w:t xml:space="preserve"> 1 </w:t>
      </w:r>
      <w:r w:rsidRPr="00587DBE">
        <w:rPr>
          <w:rFonts w:ascii="Arial" w:eastAsia="標楷體" w:hAnsi="Arial" w:cs="Arial"/>
          <w:color w:val="auto"/>
        </w:rPr>
        <w:t>日</w:t>
      </w:r>
      <w:proofErr w:type="gramStart"/>
      <w:r w:rsidRPr="00587DBE">
        <w:rPr>
          <w:rFonts w:ascii="Arial" w:eastAsia="標楷體" w:hAnsi="Arial" w:cs="Arial"/>
          <w:color w:val="auto"/>
        </w:rPr>
        <w:t>計罰新</w:t>
      </w:r>
      <w:proofErr w:type="gramEnd"/>
      <w:r w:rsidRPr="00587DBE">
        <w:rPr>
          <w:rFonts w:ascii="Arial" w:eastAsia="標楷體" w:hAnsi="Arial" w:cs="Arial"/>
          <w:color w:val="auto"/>
        </w:rPr>
        <w:t>臺幣</w:t>
      </w:r>
      <w:r w:rsidRPr="00587DBE">
        <w:rPr>
          <w:rFonts w:ascii="Arial" w:eastAsia="標楷體" w:hAnsi="Arial" w:cs="Arial"/>
          <w:color w:val="auto"/>
        </w:rPr>
        <w:t xml:space="preserve"> 2</w:t>
      </w:r>
      <w:r w:rsidRPr="00587DBE">
        <w:rPr>
          <w:rFonts w:ascii="Arial" w:eastAsia="標楷體" w:hAnsi="Arial" w:cs="Arial"/>
          <w:color w:val="auto"/>
        </w:rPr>
        <w:t>千元。</w:t>
      </w:r>
    </w:p>
    <w:p w14:paraId="5C58FE20" w14:textId="77777777" w:rsidR="00263D81" w:rsidRPr="00587DBE" w:rsidRDefault="00263D81" w:rsidP="00B94F75">
      <w:pPr>
        <w:numPr>
          <w:ilvl w:val="0"/>
          <w:numId w:val="17"/>
        </w:numPr>
        <w:jc w:val="both"/>
        <w:rPr>
          <w:rFonts w:ascii="Arial" w:eastAsia="標楷體" w:hAnsi="Arial" w:cs="Arial"/>
          <w:color w:val="auto"/>
        </w:rPr>
      </w:pPr>
      <w:r w:rsidRPr="00587DBE">
        <w:rPr>
          <w:rFonts w:ascii="Arial" w:eastAsia="標楷體" w:hAnsi="Arial" w:cs="Arial"/>
          <w:color w:val="auto"/>
        </w:rPr>
        <w:t>自逾期第</w:t>
      </w:r>
      <w:r w:rsidRPr="00587DBE">
        <w:rPr>
          <w:rFonts w:ascii="Arial" w:eastAsia="標楷體" w:hAnsi="Arial" w:cs="Arial"/>
          <w:color w:val="auto"/>
        </w:rPr>
        <w:t xml:space="preserve"> 16 </w:t>
      </w:r>
      <w:r w:rsidRPr="00587DBE">
        <w:rPr>
          <w:rFonts w:ascii="Arial" w:eastAsia="標楷體" w:hAnsi="Arial" w:cs="Arial"/>
          <w:color w:val="auto"/>
        </w:rPr>
        <w:t>日（含）起，本院得解除或終止契約；如同意廠商繼續履約者，除依前項</w:t>
      </w:r>
      <w:proofErr w:type="gramStart"/>
      <w:r w:rsidRPr="00587DBE">
        <w:rPr>
          <w:rFonts w:ascii="Arial" w:eastAsia="標楷體" w:hAnsi="Arial" w:cs="Arial"/>
          <w:color w:val="auto"/>
        </w:rPr>
        <w:t>計罰外</w:t>
      </w:r>
      <w:proofErr w:type="gramEnd"/>
      <w:r w:rsidRPr="00587DBE">
        <w:rPr>
          <w:rFonts w:ascii="Arial" w:eastAsia="標楷體" w:hAnsi="Arial" w:cs="Arial"/>
          <w:color w:val="auto"/>
        </w:rPr>
        <w:t>，自逾期第</w:t>
      </w:r>
      <w:r w:rsidRPr="00587DBE">
        <w:rPr>
          <w:rFonts w:ascii="Arial" w:eastAsia="標楷體" w:hAnsi="Arial" w:cs="Arial"/>
          <w:color w:val="auto"/>
        </w:rPr>
        <w:t xml:space="preserve"> 16 </w:t>
      </w:r>
      <w:r w:rsidRPr="00587DBE">
        <w:rPr>
          <w:rFonts w:ascii="Arial" w:eastAsia="標楷體" w:hAnsi="Arial" w:cs="Arial"/>
          <w:color w:val="auto"/>
        </w:rPr>
        <w:t>日</w:t>
      </w:r>
      <w:r w:rsidRPr="00587DBE">
        <w:rPr>
          <w:rFonts w:ascii="Arial" w:eastAsia="標楷體" w:hAnsi="Arial" w:cs="Arial"/>
          <w:color w:val="auto"/>
        </w:rPr>
        <w:t>(</w:t>
      </w:r>
      <w:r w:rsidRPr="00587DBE">
        <w:rPr>
          <w:rFonts w:ascii="Arial" w:eastAsia="標楷體" w:hAnsi="Arial" w:cs="Arial"/>
          <w:color w:val="auto"/>
        </w:rPr>
        <w:t>含</w:t>
      </w:r>
      <w:r w:rsidRPr="00587DBE">
        <w:rPr>
          <w:rFonts w:ascii="Arial" w:eastAsia="標楷體" w:hAnsi="Arial" w:cs="Arial"/>
          <w:color w:val="auto"/>
        </w:rPr>
        <w:t>)</w:t>
      </w:r>
      <w:r w:rsidRPr="00587DBE">
        <w:rPr>
          <w:rFonts w:ascii="Arial" w:eastAsia="標楷體" w:hAnsi="Arial" w:cs="Arial"/>
          <w:color w:val="auto"/>
        </w:rPr>
        <w:t>起至完成驗收日止，每逾</w:t>
      </w:r>
      <w:r w:rsidRPr="00587DBE">
        <w:rPr>
          <w:rFonts w:ascii="Arial" w:eastAsia="標楷體" w:hAnsi="Arial" w:cs="Arial"/>
          <w:color w:val="auto"/>
        </w:rPr>
        <w:t xml:space="preserve"> 1 </w:t>
      </w:r>
      <w:r w:rsidRPr="00587DBE">
        <w:rPr>
          <w:rFonts w:ascii="Arial" w:eastAsia="標楷體" w:hAnsi="Arial" w:cs="Arial"/>
          <w:color w:val="auto"/>
        </w:rPr>
        <w:t>日，另加計每台</w:t>
      </w:r>
      <w:proofErr w:type="gramStart"/>
      <w:r w:rsidRPr="00587DBE">
        <w:rPr>
          <w:rFonts w:ascii="Arial" w:eastAsia="標楷體" w:hAnsi="Arial" w:cs="Arial"/>
          <w:color w:val="auto"/>
        </w:rPr>
        <w:t>每日新</w:t>
      </w:r>
      <w:proofErr w:type="gramEnd"/>
      <w:r w:rsidRPr="00587DBE">
        <w:rPr>
          <w:rFonts w:ascii="Arial" w:eastAsia="標楷體" w:hAnsi="Arial" w:cs="Arial"/>
          <w:color w:val="auto"/>
        </w:rPr>
        <w:t>臺幣</w:t>
      </w:r>
      <w:r w:rsidRPr="00587DBE">
        <w:rPr>
          <w:rFonts w:ascii="Arial" w:eastAsia="標楷體" w:hAnsi="Arial" w:cs="Arial"/>
          <w:color w:val="auto"/>
        </w:rPr>
        <w:t xml:space="preserve"> 4</w:t>
      </w:r>
      <w:r w:rsidRPr="00587DBE">
        <w:rPr>
          <w:rFonts w:ascii="Arial" w:eastAsia="標楷體" w:hAnsi="Arial" w:cs="Arial"/>
          <w:color w:val="auto"/>
        </w:rPr>
        <w:t>千元之逾期違約金。</w:t>
      </w:r>
    </w:p>
    <w:p w14:paraId="5D19FB59" w14:textId="77777777" w:rsidR="00263D81" w:rsidRPr="00587DBE" w:rsidRDefault="00263D81" w:rsidP="00B94F75">
      <w:pPr>
        <w:numPr>
          <w:ilvl w:val="0"/>
          <w:numId w:val="17"/>
        </w:numPr>
        <w:jc w:val="both"/>
        <w:rPr>
          <w:rFonts w:ascii="Arial" w:eastAsia="標楷體" w:hAnsi="Arial" w:cs="Arial"/>
          <w:color w:val="auto"/>
          <w:kern w:val="0"/>
        </w:rPr>
      </w:pPr>
      <w:proofErr w:type="gramStart"/>
      <w:r w:rsidRPr="00587DBE">
        <w:rPr>
          <w:rFonts w:ascii="Arial" w:eastAsia="標楷體" w:hAnsi="Arial" w:cs="Arial"/>
          <w:color w:val="auto"/>
        </w:rPr>
        <w:t>逾期達第</w:t>
      </w:r>
      <w:proofErr w:type="gramEnd"/>
      <w:r w:rsidRPr="00587DBE">
        <w:rPr>
          <w:rFonts w:ascii="Arial" w:eastAsia="標楷體" w:hAnsi="Arial" w:cs="Arial"/>
          <w:color w:val="auto"/>
        </w:rPr>
        <w:t xml:space="preserve"> 16 </w:t>
      </w:r>
      <w:r w:rsidRPr="00587DBE">
        <w:rPr>
          <w:rFonts w:ascii="Arial" w:eastAsia="標楷體" w:hAnsi="Arial" w:cs="Arial"/>
          <w:color w:val="auto"/>
        </w:rPr>
        <w:t>日（含）以上且仍未改善者，本院得解除或終止契約，並沒收全部履約保證金</w:t>
      </w:r>
      <w:r w:rsidRPr="00587DBE">
        <w:rPr>
          <w:rFonts w:ascii="Arial" w:eastAsia="標楷體" w:hAnsi="Arial" w:cs="Arial"/>
          <w:color w:val="auto"/>
          <w:kern w:val="0"/>
        </w:rPr>
        <w:t>。</w:t>
      </w:r>
    </w:p>
    <w:p w14:paraId="48CC6A7C" w14:textId="77777777" w:rsidR="00263D81" w:rsidRPr="00587DBE" w:rsidRDefault="00263D81" w:rsidP="006C6155">
      <w:pPr>
        <w:pStyle w:val="25"/>
      </w:pPr>
      <w:bookmarkStart w:id="66" w:name="_Toc219974904"/>
      <w:r w:rsidRPr="00587DBE">
        <w:t>9.3</w:t>
      </w:r>
      <w:r w:rsidRPr="00587DBE">
        <w:t>配送延誤影響院務之違約責任</w:t>
      </w:r>
      <w:bookmarkEnd w:id="66"/>
    </w:p>
    <w:p w14:paraId="651DF920"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配送期間如遇固定假日或特殊例假日，廠商應主動提前與本院協調配送時間。</w:t>
      </w:r>
    </w:p>
    <w:p w14:paraId="49EB37E9" w14:textId="032B5A92"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如因廠商配送延誤，致</w:t>
      </w:r>
      <w:r w:rsidR="00AF062E">
        <w:rPr>
          <w:rFonts w:ascii="Arial" w:eastAsia="標楷體" w:hAnsi="Arial" w:cs="Arial" w:hint="eastAsia"/>
          <w:color w:val="auto"/>
        </w:rPr>
        <w:t>超過</w:t>
      </w:r>
      <w:r w:rsidRPr="00587DBE">
        <w:rPr>
          <w:rFonts w:ascii="Arial" w:eastAsia="標楷體" w:hAnsi="Arial" w:cs="Arial"/>
          <w:color w:val="auto"/>
        </w:rPr>
        <w:t>本</w:t>
      </w:r>
      <w:r w:rsidR="00AF062E">
        <w:rPr>
          <w:rFonts w:ascii="Arial" w:eastAsia="標楷體" w:hAnsi="Arial" w:cs="Arial" w:hint="eastAsia"/>
          <w:color w:val="auto"/>
        </w:rPr>
        <w:t>專案合約所訂立期限</w:t>
      </w:r>
      <w:r w:rsidRPr="00587DBE">
        <w:rPr>
          <w:rFonts w:ascii="Arial" w:eastAsia="標楷體" w:hAnsi="Arial" w:cs="Arial"/>
          <w:color w:val="auto"/>
        </w:rPr>
        <w:t>，除依逾期違約金規定</w:t>
      </w:r>
      <w:proofErr w:type="gramStart"/>
      <w:r w:rsidRPr="00587DBE">
        <w:rPr>
          <w:rFonts w:ascii="Arial" w:eastAsia="標楷體" w:hAnsi="Arial" w:cs="Arial"/>
          <w:color w:val="auto"/>
        </w:rPr>
        <w:t>計罰外</w:t>
      </w:r>
      <w:proofErr w:type="gramEnd"/>
      <w:r w:rsidRPr="00587DBE">
        <w:rPr>
          <w:rFonts w:ascii="Arial" w:eastAsia="標楷體" w:hAnsi="Arial" w:cs="Arial"/>
          <w:color w:val="auto"/>
        </w:rPr>
        <w:t>，另加計扣罰履約保證金金額</w:t>
      </w:r>
      <w:r w:rsidRPr="00587DBE">
        <w:rPr>
          <w:rFonts w:ascii="Arial" w:eastAsia="標楷體" w:hAnsi="Arial" w:cs="Arial"/>
          <w:color w:val="auto"/>
        </w:rPr>
        <w:t xml:space="preserve"> 3% </w:t>
      </w:r>
      <w:r w:rsidRPr="00587DBE">
        <w:rPr>
          <w:rFonts w:ascii="Arial" w:eastAsia="標楷體" w:hAnsi="Arial" w:cs="Arial"/>
          <w:color w:val="auto"/>
        </w:rPr>
        <w:t>作為懲罰性違約金。</w:t>
      </w:r>
    </w:p>
    <w:p w14:paraId="5FCCC613" w14:textId="77777777" w:rsidR="00263D81" w:rsidRPr="00587DBE" w:rsidRDefault="00263D81" w:rsidP="006C6155">
      <w:pPr>
        <w:pStyle w:val="25"/>
      </w:pPr>
      <w:bookmarkStart w:id="67" w:name="_Toc219974905"/>
      <w:r w:rsidRPr="00587DBE">
        <w:t>9.4</w:t>
      </w:r>
      <w:r w:rsidRPr="00587DBE">
        <w:t>驗收不合格、瑕疵及換修罰則</w:t>
      </w:r>
      <w:bookmarkEnd w:id="67"/>
    </w:p>
    <w:p w14:paraId="4DD7BE56"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交付之設備或系統經驗收認定為不合格品或瑕疵品者，廠商應自本院通知次日起</w:t>
      </w:r>
      <w:r>
        <w:rPr>
          <w:rFonts w:ascii="Arial" w:eastAsia="標楷體" w:hAnsi="Arial" w:cs="Arial"/>
          <w:color w:val="auto"/>
        </w:rPr>
        <w:t xml:space="preserve"> 7</w:t>
      </w:r>
      <w:r w:rsidRPr="00587DBE">
        <w:rPr>
          <w:rFonts w:ascii="Arial" w:eastAsia="標楷體" w:hAnsi="Arial" w:cs="Arial"/>
          <w:color w:val="auto"/>
        </w:rPr>
        <w:t>個日曆天內完成更換或改善；逾期者，依逾期履約相關</w:t>
      </w:r>
      <w:proofErr w:type="gramStart"/>
      <w:r w:rsidRPr="00587DBE">
        <w:rPr>
          <w:rFonts w:ascii="Arial" w:eastAsia="標楷體" w:hAnsi="Arial" w:cs="Arial"/>
          <w:color w:val="auto"/>
        </w:rPr>
        <w:t>規定計罰</w:t>
      </w:r>
      <w:proofErr w:type="gramEnd"/>
      <w:r w:rsidRPr="00587DBE">
        <w:rPr>
          <w:rFonts w:ascii="Arial" w:eastAsia="標楷體" w:hAnsi="Arial" w:cs="Arial"/>
          <w:color w:val="auto"/>
        </w:rPr>
        <w:t>。</w:t>
      </w:r>
    </w:p>
    <w:p w14:paraId="68ADD79C"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同一事項經第二次驗收仍</w:t>
      </w:r>
      <w:proofErr w:type="gramStart"/>
      <w:r w:rsidRPr="00587DBE">
        <w:rPr>
          <w:rFonts w:ascii="Arial" w:eastAsia="標楷體" w:hAnsi="Arial" w:cs="Arial"/>
          <w:color w:val="auto"/>
        </w:rPr>
        <w:t>不</w:t>
      </w:r>
      <w:proofErr w:type="gramEnd"/>
      <w:r w:rsidRPr="00587DBE">
        <w:rPr>
          <w:rFonts w:ascii="Arial" w:eastAsia="標楷體" w:hAnsi="Arial" w:cs="Arial"/>
          <w:color w:val="auto"/>
        </w:rPr>
        <w:t>合格者，本院得不經催告解除契約，並沒收全部履約保證金。</w:t>
      </w:r>
    </w:p>
    <w:p w14:paraId="70356ADD"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因前述不合格或瑕疵情形致本院發生其他損害者，概由廠商負完全賠償責任。</w:t>
      </w:r>
    </w:p>
    <w:p w14:paraId="4C518F67" w14:textId="77777777" w:rsidR="00263D81" w:rsidRPr="00587DBE" w:rsidRDefault="00263D81" w:rsidP="006C6155">
      <w:pPr>
        <w:pStyle w:val="25"/>
      </w:pPr>
      <w:bookmarkStart w:id="68" w:name="_Toc219974906"/>
      <w:r w:rsidRPr="00587DBE">
        <w:t>9.5</w:t>
      </w:r>
      <w:r w:rsidRPr="00587DBE">
        <w:t>設備故障維修與服務水準違約金</w:t>
      </w:r>
      <w:bookmarkEnd w:id="68"/>
    </w:p>
    <w:p w14:paraId="6FF74AA4" w14:textId="75C73F09" w:rsidR="00263D81" w:rsidRPr="00587DBE" w:rsidRDefault="00263D81" w:rsidP="00263D81">
      <w:pPr>
        <w:ind w:left="1132" w:hanging="480"/>
        <w:jc w:val="both"/>
        <w:rPr>
          <w:rFonts w:ascii="Arial" w:eastAsia="標楷體" w:hAnsi="Arial" w:cs="Arial"/>
          <w:color w:val="auto"/>
          <w:u w:val="single"/>
        </w:rPr>
      </w:pPr>
      <w:r w:rsidRPr="00587DBE">
        <w:rPr>
          <w:rFonts w:ascii="Arial" w:eastAsia="標楷體" w:hAnsi="Arial" w:cs="Arial"/>
          <w:color w:val="auto"/>
        </w:rPr>
        <w:t>(</w:t>
      </w:r>
      <w:proofErr w:type="gramStart"/>
      <w:r w:rsidRPr="00587DBE">
        <w:rPr>
          <w:rFonts w:ascii="Arial" w:eastAsia="標楷體" w:hAnsi="Arial" w:cs="Arial"/>
          <w:color w:val="auto"/>
        </w:rPr>
        <w:t>一</w:t>
      </w:r>
      <w:proofErr w:type="gramEnd"/>
      <w:r w:rsidRPr="00587DBE">
        <w:rPr>
          <w:rFonts w:ascii="Arial" w:eastAsia="標楷體" w:hAnsi="Arial" w:cs="Arial"/>
          <w:color w:val="auto"/>
        </w:rPr>
        <w:t>)</w:t>
      </w:r>
      <w:r w:rsidRPr="00587DBE">
        <w:rPr>
          <w:rFonts w:ascii="Arial" w:eastAsia="標楷體" w:hAnsi="Arial" w:cs="Arial"/>
          <w:color w:val="auto"/>
        </w:rPr>
        <w:t>保固期間內設備或系統發生故障時，廠商應即以電話協助初步排除；如未能於</w:t>
      </w:r>
      <w:r w:rsidRPr="00587DBE">
        <w:rPr>
          <w:rFonts w:ascii="Arial" w:eastAsia="標楷體" w:hAnsi="Arial" w:cs="Arial"/>
          <w:color w:val="auto"/>
        </w:rPr>
        <w:t xml:space="preserve">15 </w:t>
      </w:r>
      <w:r w:rsidRPr="00587DBE">
        <w:rPr>
          <w:rFonts w:ascii="Arial" w:eastAsia="標楷體" w:hAnsi="Arial" w:cs="Arial"/>
          <w:color w:val="auto"/>
        </w:rPr>
        <w:t>分鐘內回復正常運作，</w:t>
      </w:r>
      <w:r w:rsidRPr="00F5751F">
        <w:rPr>
          <w:rFonts w:ascii="Arial" w:eastAsia="標楷體" w:hAnsi="Arial" w:cs="Arial" w:hint="eastAsia"/>
          <w:color w:val="auto"/>
          <w:u w:val="single"/>
        </w:rPr>
        <w:t>廠商應於</w:t>
      </w:r>
      <w:r w:rsidRPr="00587DBE">
        <w:rPr>
          <w:rFonts w:ascii="Arial" w:eastAsia="標楷體" w:hAnsi="Arial" w:cs="Arial"/>
          <w:color w:val="auto"/>
          <w:u w:val="single"/>
        </w:rPr>
        <w:t>報修</w:t>
      </w:r>
      <w:r w:rsidR="00AF062E">
        <w:rPr>
          <w:rFonts w:ascii="Arial" w:eastAsia="標楷體" w:hAnsi="Arial" w:cs="Arial"/>
          <w:color w:val="auto"/>
          <w:u w:val="single"/>
        </w:rPr>
        <w:t>4</w:t>
      </w:r>
      <w:r w:rsidRPr="00F5751F">
        <w:rPr>
          <w:rFonts w:ascii="Arial" w:eastAsia="標楷體" w:hAnsi="Arial" w:cs="Arial" w:hint="eastAsia"/>
          <w:color w:val="auto"/>
          <w:u w:val="single"/>
        </w:rPr>
        <w:t>個小時內派員抵達台北</w:t>
      </w:r>
      <w:r w:rsidRPr="00587DBE">
        <w:rPr>
          <w:rFonts w:ascii="Arial" w:eastAsia="標楷體" w:hAnsi="Arial" w:cs="Arial" w:hint="eastAsia"/>
          <w:color w:val="auto"/>
          <w:u w:val="single"/>
        </w:rPr>
        <w:t>馬偕</w:t>
      </w:r>
      <w:r w:rsidRPr="00587DBE">
        <w:rPr>
          <w:rFonts w:ascii="Arial" w:eastAsia="標楷體" w:hAnsi="Arial" w:cs="Arial"/>
          <w:color w:val="auto"/>
          <w:u w:val="single"/>
        </w:rPr>
        <w:t>（</w:t>
      </w:r>
      <w:r w:rsidRPr="00F5751F">
        <w:rPr>
          <w:rFonts w:ascii="Arial" w:eastAsia="標楷體" w:hAnsi="Arial" w:cs="Arial" w:hint="eastAsia"/>
          <w:color w:val="auto"/>
          <w:u w:val="single"/>
        </w:rPr>
        <w:t>含兒童醫院</w:t>
      </w:r>
      <w:r w:rsidRPr="00587DBE">
        <w:rPr>
          <w:rFonts w:ascii="Arial" w:eastAsia="標楷體" w:hAnsi="Arial" w:cs="Arial"/>
          <w:color w:val="auto"/>
        </w:rPr>
        <w:t>）</w:t>
      </w:r>
      <w:r w:rsidRPr="00F5751F">
        <w:rPr>
          <w:rFonts w:ascii="Arial" w:eastAsia="標楷體" w:hAnsi="Arial" w:cs="Arial" w:hint="eastAsia"/>
          <w:color w:val="auto"/>
          <w:u w:val="single"/>
        </w:rPr>
        <w:t>，並於</w:t>
      </w:r>
      <w:r w:rsidRPr="00F5751F">
        <w:rPr>
          <w:rFonts w:ascii="Arial" w:eastAsia="標楷體" w:hAnsi="Arial" w:cs="Arial"/>
          <w:color w:val="auto"/>
          <w:u w:val="single"/>
        </w:rPr>
        <w:t>8</w:t>
      </w:r>
      <w:r w:rsidRPr="00F5751F">
        <w:rPr>
          <w:rFonts w:ascii="Arial" w:eastAsia="標楷體" w:hAnsi="Arial" w:cs="Arial" w:hint="eastAsia"/>
          <w:color w:val="auto"/>
          <w:u w:val="single"/>
        </w:rPr>
        <w:t>個小時內完成修復作業。</w:t>
      </w:r>
    </w:p>
    <w:p w14:paraId="7CF768D1" w14:textId="77777777" w:rsidR="00263D81" w:rsidRPr="00587DBE" w:rsidRDefault="00263D81" w:rsidP="00263D81">
      <w:pPr>
        <w:ind w:left="1132" w:hanging="480"/>
        <w:jc w:val="both"/>
        <w:rPr>
          <w:rFonts w:ascii="Arial" w:eastAsia="標楷體" w:hAnsi="Arial" w:cs="Arial"/>
          <w:color w:val="auto"/>
        </w:rPr>
      </w:pPr>
      <w:r w:rsidRPr="00587DBE">
        <w:rPr>
          <w:rFonts w:ascii="Arial" w:eastAsia="標楷體" w:hAnsi="Arial" w:cs="Arial"/>
          <w:color w:val="auto"/>
        </w:rPr>
        <w:t>(</w:t>
      </w:r>
      <w:r w:rsidRPr="00587DBE">
        <w:rPr>
          <w:rFonts w:ascii="Arial" w:eastAsia="標楷體" w:hAnsi="Arial" w:cs="Arial"/>
          <w:color w:val="auto"/>
        </w:rPr>
        <w:t>二</w:t>
      </w:r>
      <w:r w:rsidRPr="00587DBE">
        <w:rPr>
          <w:rFonts w:ascii="Arial" w:eastAsia="標楷體" w:hAnsi="Arial" w:cs="Arial"/>
          <w:color w:val="auto"/>
        </w:rPr>
        <w:t>)</w:t>
      </w:r>
      <w:r w:rsidRPr="00587DBE">
        <w:rPr>
          <w:rFonts w:ascii="Arial" w:eastAsia="標楷體" w:hAnsi="Arial" w:cs="Arial"/>
          <w:color w:val="auto"/>
        </w:rPr>
        <w:t>未依前項期限完成者，每逾</w:t>
      </w:r>
      <w:r w:rsidRPr="00587DBE">
        <w:rPr>
          <w:rFonts w:ascii="Arial" w:eastAsia="標楷體" w:hAnsi="Arial" w:cs="Arial"/>
          <w:color w:val="auto"/>
        </w:rPr>
        <w:t xml:space="preserve"> 1 </w:t>
      </w:r>
      <w:r w:rsidRPr="00587DBE">
        <w:rPr>
          <w:rFonts w:ascii="Arial" w:eastAsia="標楷體" w:hAnsi="Arial" w:cs="Arial"/>
          <w:color w:val="auto"/>
        </w:rPr>
        <w:t>小時</w:t>
      </w:r>
      <w:proofErr w:type="gramStart"/>
      <w:r w:rsidRPr="00587DBE">
        <w:rPr>
          <w:rFonts w:ascii="Arial" w:eastAsia="標楷體" w:hAnsi="Arial" w:cs="Arial"/>
          <w:color w:val="auto"/>
        </w:rPr>
        <w:t>計罰新</w:t>
      </w:r>
      <w:proofErr w:type="gramEnd"/>
      <w:r w:rsidRPr="00587DBE">
        <w:rPr>
          <w:rFonts w:ascii="Arial" w:eastAsia="標楷體" w:hAnsi="Arial" w:cs="Arial"/>
          <w:color w:val="auto"/>
        </w:rPr>
        <w:t>臺幣</w:t>
      </w:r>
      <w:r w:rsidRPr="00587DBE">
        <w:rPr>
          <w:rFonts w:ascii="Arial" w:eastAsia="標楷體" w:hAnsi="Arial" w:cs="Arial"/>
          <w:color w:val="auto"/>
        </w:rPr>
        <w:t xml:space="preserve"> 5</w:t>
      </w:r>
      <w:r w:rsidRPr="00587DBE">
        <w:rPr>
          <w:rFonts w:ascii="Arial" w:eastAsia="標楷體" w:hAnsi="Arial" w:cs="Arial"/>
          <w:color w:val="auto"/>
        </w:rPr>
        <w:t>千元；未滿</w:t>
      </w:r>
      <w:r w:rsidRPr="00587DBE">
        <w:rPr>
          <w:rFonts w:ascii="Arial" w:eastAsia="標楷體" w:hAnsi="Arial" w:cs="Arial"/>
          <w:color w:val="auto"/>
        </w:rPr>
        <w:t xml:space="preserve"> 1 </w:t>
      </w:r>
      <w:r w:rsidRPr="00587DBE">
        <w:rPr>
          <w:rFonts w:ascii="Arial" w:eastAsia="標楷體" w:hAnsi="Arial" w:cs="Arial"/>
          <w:color w:val="auto"/>
        </w:rPr>
        <w:t>小時者，以</w:t>
      </w:r>
      <w:r w:rsidRPr="00587DBE">
        <w:rPr>
          <w:rFonts w:ascii="Arial" w:eastAsia="標楷體" w:hAnsi="Arial" w:cs="Arial"/>
          <w:color w:val="auto"/>
        </w:rPr>
        <w:t xml:space="preserve"> 1 </w:t>
      </w:r>
      <w:r w:rsidRPr="00587DBE">
        <w:rPr>
          <w:rFonts w:ascii="Arial" w:eastAsia="標楷體" w:hAnsi="Arial" w:cs="Arial"/>
          <w:color w:val="auto"/>
        </w:rPr>
        <w:t>小時計算。</w:t>
      </w:r>
    </w:p>
    <w:p w14:paraId="3A7D01DA" w14:textId="52C76428"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三</w:t>
      </w:r>
      <w:r w:rsidRPr="00587DBE">
        <w:rPr>
          <w:rFonts w:ascii="Arial" w:eastAsia="標楷體" w:hAnsi="Arial" w:cs="Arial"/>
          <w:color w:val="auto"/>
        </w:rPr>
        <w:t>)</w:t>
      </w:r>
      <w:r w:rsidRPr="00587DBE">
        <w:rPr>
          <w:rFonts w:ascii="Arial" w:eastAsia="標楷體" w:hAnsi="Arial" w:cs="Arial"/>
          <w:color w:val="auto"/>
        </w:rPr>
        <w:t>設備故障致影響</w:t>
      </w:r>
      <w:r w:rsidRPr="00587DBE">
        <w:rPr>
          <w:rFonts w:ascii="Arial" w:eastAsia="標楷體" w:hAnsi="Arial" w:cs="Arial"/>
          <w:color w:val="auto"/>
          <w:kern w:val="0"/>
        </w:rPr>
        <w:t>本院</w:t>
      </w:r>
      <w:r w:rsidR="00AF062E">
        <w:rPr>
          <w:rFonts w:ascii="Arial" w:eastAsia="標楷體" w:hAnsi="Arial" w:cs="Arial" w:hint="eastAsia"/>
          <w:color w:val="auto"/>
          <w:kern w:val="0"/>
        </w:rPr>
        <w:t>營運</w:t>
      </w:r>
      <w:r w:rsidRPr="00587DBE">
        <w:rPr>
          <w:rFonts w:ascii="Arial" w:eastAsia="標楷體" w:hAnsi="Arial" w:cs="Arial"/>
          <w:color w:val="auto"/>
          <w:kern w:val="0"/>
        </w:rPr>
        <w:t>作業者，本院得視影響程度扣減當期維護費用</w:t>
      </w:r>
      <w:r w:rsidRPr="00587DBE">
        <w:rPr>
          <w:rFonts w:ascii="Arial" w:eastAsia="標楷體" w:hAnsi="Arial" w:cs="Arial"/>
          <w:color w:val="auto"/>
          <w:kern w:val="0"/>
        </w:rPr>
        <w:t xml:space="preserve"> 50%</w:t>
      </w:r>
      <w:r w:rsidRPr="00587DBE">
        <w:rPr>
          <w:rFonts w:ascii="Arial" w:eastAsia="標楷體" w:hAnsi="Arial" w:cs="Arial"/>
          <w:color w:val="auto"/>
          <w:kern w:val="0"/>
        </w:rPr>
        <w:t>；情節重大者，得終止契約並沒收履約保證金</w:t>
      </w:r>
      <w:r w:rsidRPr="00587DBE">
        <w:rPr>
          <w:rFonts w:ascii="Arial" w:eastAsia="標楷體" w:hAnsi="Arial" w:cs="Arial"/>
          <w:color w:val="auto"/>
          <w:kern w:val="0"/>
        </w:rPr>
        <w:t xml:space="preserve"> 10%</w:t>
      </w:r>
      <w:r w:rsidRPr="00587DBE">
        <w:rPr>
          <w:rFonts w:ascii="Arial" w:eastAsia="標楷體" w:hAnsi="Arial" w:cs="Arial"/>
          <w:color w:val="auto"/>
          <w:kern w:val="0"/>
        </w:rPr>
        <w:t>。</w:t>
      </w:r>
    </w:p>
    <w:p w14:paraId="68BCDFA2" w14:textId="77777777" w:rsidR="00263D81" w:rsidRPr="00587DBE" w:rsidRDefault="00263D81" w:rsidP="00263D81">
      <w:pPr>
        <w:ind w:left="1132" w:hanging="480"/>
        <w:jc w:val="both"/>
        <w:rPr>
          <w:rFonts w:ascii="Arial" w:eastAsia="標楷體" w:hAnsi="Arial" w:cs="Arial"/>
          <w:color w:val="auto"/>
          <w:kern w:val="0"/>
        </w:rPr>
      </w:pPr>
      <w:r w:rsidRPr="00587DBE">
        <w:rPr>
          <w:rFonts w:ascii="Arial" w:eastAsia="標楷體" w:hAnsi="Arial" w:cs="Arial"/>
          <w:color w:val="auto"/>
        </w:rPr>
        <w:t>(</w:t>
      </w:r>
      <w:r w:rsidRPr="00587DBE">
        <w:rPr>
          <w:rFonts w:ascii="Arial" w:eastAsia="標楷體" w:hAnsi="Arial" w:cs="Arial"/>
          <w:color w:val="auto"/>
        </w:rPr>
        <w:t>四</w:t>
      </w:r>
      <w:r w:rsidRPr="00587DBE">
        <w:rPr>
          <w:rFonts w:ascii="Arial" w:eastAsia="標楷體" w:hAnsi="Arial" w:cs="Arial"/>
          <w:color w:val="auto"/>
        </w:rPr>
        <w:t>)</w:t>
      </w:r>
      <w:r w:rsidRPr="00587DBE">
        <w:rPr>
          <w:rFonts w:ascii="Arial" w:eastAsia="標楷體" w:hAnsi="Arial" w:cs="Arial"/>
          <w:color w:val="auto"/>
          <w:kern w:val="0"/>
        </w:rPr>
        <w:t>除違約金外，如致本院發生其他損害，廠商仍應負完全賠償責任。</w:t>
      </w:r>
    </w:p>
    <w:p w14:paraId="30DC4915" w14:textId="67E6526E" w:rsidR="00263D81" w:rsidRPr="00587DBE" w:rsidRDefault="00263D81" w:rsidP="00263D81">
      <w:pPr>
        <w:pStyle w:val="11"/>
        <w:rPr>
          <w:rFonts w:ascii="Arial" w:hAnsi="Arial" w:cs="Arial"/>
        </w:rPr>
      </w:pPr>
      <w:bookmarkStart w:id="69" w:name="_Toc219974907"/>
      <w:r w:rsidRPr="00587DBE">
        <w:rPr>
          <w:rFonts w:ascii="Arial" w:hAnsi="Arial" w:cs="Arial"/>
        </w:rPr>
        <w:t>十、建議書製作規則</w:t>
      </w:r>
      <w:bookmarkEnd w:id="57"/>
      <w:bookmarkEnd w:id="69"/>
    </w:p>
    <w:p w14:paraId="0DEC6E71" w14:textId="77777777" w:rsidR="00263D81" w:rsidRPr="00587DBE" w:rsidRDefault="00263D81" w:rsidP="006C6155">
      <w:pPr>
        <w:pStyle w:val="25"/>
      </w:pPr>
      <w:bookmarkStart w:id="70" w:name="_Toc135115513"/>
      <w:bookmarkStart w:id="71" w:name="_Toc219974908"/>
      <w:r w:rsidRPr="00587DBE">
        <w:t>10.1</w:t>
      </w:r>
      <w:r w:rsidRPr="00587DBE">
        <w:t>簡述</w:t>
      </w:r>
      <w:bookmarkEnd w:id="70"/>
      <w:bookmarkEnd w:id="71"/>
    </w:p>
    <w:p w14:paraId="4255A74A" w14:textId="77777777" w:rsidR="00263D81" w:rsidRPr="00587DBE" w:rsidRDefault="00263D81" w:rsidP="00B94F75">
      <w:pPr>
        <w:numPr>
          <w:ilvl w:val="0"/>
          <w:numId w:val="13"/>
        </w:numPr>
        <w:jc w:val="both"/>
        <w:rPr>
          <w:rFonts w:ascii="Arial" w:eastAsia="標楷體" w:hAnsi="Arial" w:cs="Arial"/>
          <w:color w:val="auto"/>
        </w:rPr>
      </w:pPr>
      <w:r w:rsidRPr="00587DBE">
        <w:rPr>
          <w:rFonts w:ascii="Arial" w:eastAsia="標楷體" w:hAnsi="Arial" w:cs="Arial"/>
          <w:color w:val="auto"/>
        </w:rPr>
        <w:t>投標廠商建議書製作，應符合本節之規定。</w:t>
      </w:r>
    </w:p>
    <w:p w14:paraId="6AFF8B3C" w14:textId="77777777" w:rsidR="00263D81" w:rsidRPr="00587DBE" w:rsidRDefault="00263D81" w:rsidP="00B94F75">
      <w:pPr>
        <w:numPr>
          <w:ilvl w:val="0"/>
          <w:numId w:val="13"/>
        </w:numPr>
        <w:jc w:val="both"/>
        <w:rPr>
          <w:rFonts w:ascii="Arial" w:eastAsia="標楷體" w:hAnsi="Arial" w:cs="Arial"/>
          <w:color w:val="auto"/>
        </w:rPr>
      </w:pPr>
      <w:r w:rsidRPr="00587DBE">
        <w:rPr>
          <w:rFonts w:ascii="Arial" w:eastAsia="標楷體" w:hAnsi="Arial" w:cs="Arial"/>
          <w:color w:val="auto"/>
        </w:rPr>
        <w:t>建議書不得逾期投遞，否則視為棄權。</w:t>
      </w:r>
    </w:p>
    <w:p w14:paraId="688D7654" w14:textId="77777777" w:rsidR="00263D81" w:rsidRPr="00587DBE" w:rsidRDefault="00263D81" w:rsidP="00B94F75">
      <w:pPr>
        <w:numPr>
          <w:ilvl w:val="0"/>
          <w:numId w:val="13"/>
        </w:numPr>
        <w:jc w:val="both"/>
        <w:rPr>
          <w:rFonts w:ascii="Arial" w:eastAsia="標楷體" w:hAnsi="Arial" w:cs="Arial"/>
          <w:color w:val="auto"/>
        </w:rPr>
      </w:pPr>
      <w:r w:rsidRPr="00587DBE">
        <w:rPr>
          <w:rFonts w:ascii="Arial" w:eastAsia="標楷體" w:hAnsi="Arial" w:cs="Arial"/>
          <w:color w:val="auto"/>
        </w:rPr>
        <w:t>建議書於投遞時間截止後，不得修改或增訂。</w:t>
      </w:r>
    </w:p>
    <w:p w14:paraId="16016656" w14:textId="77777777" w:rsidR="00263D81" w:rsidRPr="00587DBE" w:rsidRDefault="00263D81" w:rsidP="006C6155">
      <w:pPr>
        <w:pStyle w:val="25"/>
      </w:pPr>
      <w:bookmarkStart w:id="72" w:name="_Toc135115514"/>
      <w:bookmarkStart w:id="73" w:name="_Toc219974909"/>
      <w:r w:rsidRPr="00587DBE">
        <w:t>10.2</w:t>
      </w:r>
      <w:r w:rsidRPr="00587DBE">
        <w:t>裝訂及交付</w:t>
      </w:r>
      <w:bookmarkEnd w:id="72"/>
      <w:bookmarkEnd w:id="73"/>
    </w:p>
    <w:p w14:paraId="4EBFA158" w14:textId="77777777" w:rsidR="00263D81" w:rsidRPr="00587DBE" w:rsidRDefault="00263D81" w:rsidP="00B94F75">
      <w:pPr>
        <w:numPr>
          <w:ilvl w:val="0"/>
          <w:numId w:val="14"/>
        </w:numPr>
        <w:jc w:val="both"/>
        <w:rPr>
          <w:rFonts w:ascii="Arial" w:eastAsia="標楷體" w:hAnsi="Arial" w:cs="Arial"/>
          <w:color w:val="auto"/>
        </w:rPr>
      </w:pPr>
      <w:r w:rsidRPr="00587DBE">
        <w:rPr>
          <w:rFonts w:ascii="Arial" w:eastAsia="標楷體" w:hAnsi="Arial" w:cs="Arial"/>
          <w:color w:val="auto"/>
        </w:rPr>
        <w:t>裝訂</w:t>
      </w:r>
    </w:p>
    <w:p w14:paraId="289D9E5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請用</w:t>
      </w:r>
      <w:r w:rsidRPr="00587DBE">
        <w:rPr>
          <w:rFonts w:ascii="Arial" w:eastAsia="標楷體" w:hAnsi="Arial" w:cs="Arial"/>
          <w:color w:val="auto"/>
        </w:rPr>
        <w:t>A4</w:t>
      </w:r>
      <w:r w:rsidRPr="00587DBE">
        <w:rPr>
          <w:rFonts w:ascii="Arial" w:eastAsia="標楷體" w:hAnsi="Arial" w:cs="Arial"/>
          <w:color w:val="auto"/>
        </w:rPr>
        <w:t>規格式印刷，內容以中文橫式由左至右</w:t>
      </w:r>
      <w:proofErr w:type="gramStart"/>
      <w:r w:rsidRPr="00587DBE">
        <w:rPr>
          <w:rFonts w:ascii="Arial" w:eastAsia="標楷體" w:hAnsi="Arial" w:cs="Arial"/>
          <w:color w:val="auto"/>
        </w:rPr>
        <w:t>繕</w:t>
      </w:r>
      <w:proofErr w:type="gramEnd"/>
      <w:r w:rsidRPr="00587DBE">
        <w:rPr>
          <w:rFonts w:ascii="Arial" w:eastAsia="標楷體" w:hAnsi="Arial" w:cs="Arial"/>
          <w:color w:val="auto"/>
        </w:rPr>
        <w:t>打，並標</w:t>
      </w:r>
      <w:proofErr w:type="gramStart"/>
      <w:r w:rsidRPr="00587DBE">
        <w:rPr>
          <w:rFonts w:ascii="Arial" w:eastAsia="標楷體" w:hAnsi="Arial" w:cs="Arial"/>
          <w:color w:val="auto"/>
        </w:rPr>
        <w:t>註</w:t>
      </w:r>
      <w:proofErr w:type="gramEnd"/>
      <w:r w:rsidRPr="00587DBE">
        <w:rPr>
          <w:rFonts w:ascii="Arial" w:eastAsia="標楷體" w:hAnsi="Arial" w:cs="Arial"/>
          <w:color w:val="auto"/>
        </w:rPr>
        <w:t>頁數。請提供一式一份。</w:t>
      </w:r>
    </w:p>
    <w:p w14:paraId="41D01C43" w14:textId="77777777" w:rsidR="00263D81" w:rsidRPr="00587DBE" w:rsidRDefault="00263D81" w:rsidP="00B94F75">
      <w:pPr>
        <w:numPr>
          <w:ilvl w:val="0"/>
          <w:numId w:val="14"/>
        </w:numPr>
        <w:jc w:val="both"/>
        <w:rPr>
          <w:rFonts w:ascii="Arial" w:eastAsia="標楷體" w:hAnsi="Arial" w:cs="Arial"/>
          <w:color w:val="auto"/>
        </w:rPr>
      </w:pPr>
      <w:r w:rsidRPr="00587DBE">
        <w:rPr>
          <w:rFonts w:ascii="Arial" w:eastAsia="標楷體" w:hAnsi="Arial" w:cs="Arial"/>
          <w:color w:val="auto"/>
        </w:rPr>
        <w:t>投遞</w:t>
      </w:r>
    </w:p>
    <w:p w14:paraId="67D91A11"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截止日期及時間：依公告日期為</w:t>
      </w:r>
      <w:proofErr w:type="gramStart"/>
      <w:r w:rsidRPr="00587DBE">
        <w:rPr>
          <w:rFonts w:ascii="Arial" w:eastAsia="標楷體" w:hAnsi="Arial" w:cs="Arial"/>
          <w:color w:val="auto"/>
        </w:rPr>
        <w:t>準</w:t>
      </w:r>
      <w:proofErr w:type="gramEnd"/>
      <w:r w:rsidRPr="00587DBE">
        <w:rPr>
          <w:rFonts w:ascii="Arial" w:eastAsia="標楷體" w:hAnsi="Arial" w:cs="Arial"/>
          <w:color w:val="auto"/>
        </w:rPr>
        <w:t>。</w:t>
      </w:r>
    </w:p>
    <w:p w14:paraId="0EC9F551" w14:textId="77777777" w:rsidR="00263D81" w:rsidRPr="00587DBE" w:rsidRDefault="00263D81" w:rsidP="00B94F75">
      <w:pPr>
        <w:numPr>
          <w:ilvl w:val="0"/>
          <w:numId w:val="14"/>
        </w:numPr>
        <w:jc w:val="both"/>
        <w:rPr>
          <w:rFonts w:ascii="Arial" w:eastAsia="標楷體" w:hAnsi="Arial" w:cs="Arial"/>
          <w:color w:val="auto"/>
        </w:rPr>
      </w:pPr>
      <w:r w:rsidRPr="00587DBE">
        <w:rPr>
          <w:rFonts w:ascii="Arial" w:eastAsia="標楷體" w:hAnsi="Arial" w:cs="Arial"/>
          <w:color w:val="auto"/>
        </w:rPr>
        <w:t>投遞地點</w:t>
      </w:r>
    </w:p>
    <w:p w14:paraId="74D4D08E"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馬偕紀念醫院總院</w:t>
      </w:r>
      <w:r w:rsidRPr="00587DBE">
        <w:rPr>
          <w:rFonts w:ascii="Arial" w:eastAsia="標楷體" w:hAnsi="Arial" w:cs="Arial"/>
          <w:color w:val="auto"/>
        </w:rPr>
        <w:t xml:space="preserve"> </w:t>
      </w:r>
      <w:r w:rsidRPr="00587DBE">
        <w:rPr>
          <w:rFonts w:ascii="Arial" w:eastAsia="標楷體" w:hAnsi="Arial" w:cs="Arial"/>
          <w:color w:val="auto"/>
        </w:rPr>
        <w:t>出納課（台北市中山北路二段</w:t>
      </w:r>
      <w:r w:rsidRPr="00587DBE">
        <w:rPr>
          <w:rFonts w:ascii="Arial" w:eastAsia="標楷體" w:hAnsi="Arial" w:cs="Arial"/>
          <w:color w:val="auto"/>
        </w:rPr>
        <w:t>92</w:t>
      </w:r>
      <w:r w:rsidRPr="00587DBE">
        <w:rPr>
          <w:rFonts w:ascii="Arial" w:eastAsia="標楷體" w:hAnsi="Arial" w:cs="Arial"/>
          <w:color w:val="auto"/>
        </w:rPr>
        <w:t>號</w:t>
      </w:r>
      <w:r w:rsidRPr="00587DBE">
        <w:rPr>
          <w:rFonts w:ascii="Arial" w:eastAsia="標楷體" w:hAnsi="Arial" w:cs="Arial"/>
          <w:color w:val="auto"/>
        </w:rPr>
        <w:t>1</w:t>
      </w:r>
      <w:r w:rsidRPr="00587DBE">
        <w:rPr>
          <w:rFonts w:ascii="Arial" w:eastAsia="標楷體" w:hAnsi="Arial" w:cs="Arial"/>
          <w:color w:val="auto"/>
        </w:rPr>
        <w:t>樓）</w:t>
      </w:r>
    </w:p>
    <w:p w14:paraId="2351D744" w14:textId="77777777" w:rsidR="00263D81" w:rsidRPr="00587DBE" w:rsidRDefault="00263D81" w:rsidP="00B94F75">
      <w:pPr>
        <w:numPr>
          <w:ilvl w:val="0"/>
          <w:numId w:val="14"/>
        </w:numPr>
        <w:jc w:val="both"/>
        <w:rPr>
          <w:rFonts w:ascii="Arial" w:eastAsia="標楷體" w:hAnsi="Arial" w:cs="Arial"/>
          <w:color w:val="auto"/>
        </w:rPr>
      </w:pPr>
      <w:r w:rsidRPr="00587DBE">
        <w:rPr>
          <w:rFonts w:ascii="Arial" w:eastAsia="標楷體" w:hAnsi="Arial" w:cs="Arial"/>
          <w:color w:val="auto"/>
        </w:rPr>
        <w:t>投遞方式</w:t>
      </w:r>
    </w:p>
    <w:p w14:paraId="15BC12F6" w14:textId="77777777" w:rsidR="00263D81" w:rsidRPr="00587DBE" w:rsidRDefault="00263D81" w:rsidP="00263D81">
      <w:pPr>
        <w:ind w:left="1474"/>
        <w:jc w:val="both"/>
        <w:rPr>
          <w:rFonts w:ascii="Arial" w:eastAsia="標楷體" w:hAnsi="Arial" w:cs="Arial"/>
          <w:color w:val="auto"/>
        </w:rPr>
      </w:pPr>
      <w:r w:rsidRPr="00587DBE">
        <w:rPr>
          <w:rFonts w:ascii="Arial" w:eastAsia="標楷體" w:hAnsi="Arial" w:cs="Arial"/>
          <w:color w:val="auto"/>
        </w:rPr>
        <w:t>投標廠商將建議書送達本院。</w:t>
      </w:r>
    </w:p>
    <w:p w14:paraId="6B30373D" w14:textId="77777777" w:rsidR="00263D81" w:rsidRPr="00587DBE" w:rsidRDefault="00263D81" w:rsidP="006C6155">
      <w:pPr>
        <w:pStyle w:val="25"/>
      </w:pPr>
      <w:bookmarkStart w:id="74" w:name="_Toc135115515"/>
      <w:bookmarkStart w:id="75" w:name="_Toc219974910"/>
      <w:r w:rsidRPr="00587DBE">
        <w:t>10.3</w:t>
      </w:r>
      <w:r w:rsidRPr="00587DBE">
        <w:t>一般要求</w:t>
      </w:r>
      <w:bookmarkEnd w:id="74"/>
      <w:bookmarkEnd w:id="75"/>
    </w:p>
    <w:p w14:paraId="33C41121" w14:textId="77777777" w:rsidR="00263D81" w:rsidRPr="00587DBE" w:rsidRDefault="00263D81" w:rsidP="00B94F75">
      <w:pPr>
        <w:numPr>
          <w:ilvl w:val="0"/>
          <w:numId w:val="15"/>
        </w:numPr>
        <w:jc w:val="both"/>
        <w:rPr>
          <w:rFonts w:ascii="Arial" w:eastAsia="標楷體" w:hAnsi="Arial" w:cs="Arial"/>
          <w:color w:val="auto"/>
        </w:rPr>
      </w:pPr>
      <w:r w:rsidRPr="00587DBE">
        <w:rPr>
          <w:rFonts w:ascii="Arial" w:eastAsia="標楷體" w:hAnsi="Arial" w:cs="Arial"/>
          <w:color w:val="auto"/>
        </w:rPr>
        <w:t>建議書交付後，本院不得交付本院及評選單位以外之第三者參閱。製作建議書及合約簽訂前所費之成本，由投標廠商自行負擔，建議書所有權歸本院。</w:t>
      </w:r>
    </w:p>
    <w:p w14:paraId="03D1DD1C" w14:textId="77777777" w:rsidR="00263D81" w:rsidRPr="00587DBE" w:rsidRDefault="00263D81" w:rsidP="00B94F75">
      <w:pPr>
        <w:numPr>
          <w:ilvl w:val="0"/>
          <w:numId w:val="15"/>
        </w:numPr>
        <w:jc w:val="both"/>
        <w:rPr>
          <w:rFonts w:ascii="Arial" w:eastAsia="標楷體" w:hAnsi="Arial" w:cs="Arial"/>
          <w:color w:val="auto"/>
        </w:rPr>
      </w:pPr>
      <w:r w:rsidRPr="00587DBE">
        <w:rPr>
          <w:rFonts w:ascii="Arial" w:eastAsia="標楷體" w:hAnsi="Arial" w:cs="Arial"/>
          <w:color w:val="auto"/>
        </w:rPr>
        <w:t>投標廠商對於徵求建議書說明文件內容有疑問時，請於公告截止前之上班時間以電話（</w:t>
      </w:r>
      <w:r w:rsidRPr="00587DBE">
        <w:rPr>
          <w:rFonts w:ascii="Arial" w:eastAsia="標楷體" w:hAnsi="Arial" w:cs="Arial"/>
          <w:color w:val="auto"/>
        </w:rPr>
        <w:t xml:space="preserve">25433535#2243 </w:t>
      </w:r>
      <w:r w:rsidRPr="00C86D88">
        <w:rPr>
          <w:rFonts w:ascii="Arial" w:eastAsia="標楷體" w:hAnsi="Arial" w:cs="Arial" w:hint="eastAsia"/>
          <w:color w:val="auto"/>
        </w:rPr>
        <w:t>陳副主任</w:t>
      </w:r>
      <w:r w:rsidRPr="00587DBE">
        <w:rPr>
          <w:rFonts w:ascii="Arial" w:eastAsia="標楷體" w:hAnsi="Arial" w:cs="Arial"/>
          <w:color w:val="auto"/>
        </w:rPr>
        <w:t>）提出意見或問題，本院</w:t>
      </w:r>
      <w:proofErr w:type="gramStart"/>
      <w:r w:rsidRPr="00587DBE">
        <w:rPr>
          <w:rFonts w:ascii="Arial" w:eastAsia="標楷體" w:hAnsi="Arial" w:cs="Arial"/>
          <w:color w:val="auto"/>
        </w:rPr>
        <w:t>不</w:t>
      </w:r>
      <w:proofErr w:type="gramEnd"/>
      <w:r w:rsidRPr="00587DBE">
        <w:rPr>
          <w:rFonts w:ascii="Arial" w:eastAsia="標楷體" w:hAnsi="Arial" w:cs="Arial"/>
          <w:color w:val="auto"/>
        </w:rPr>
        <w:t>另舉辦說明會；另為使投標廠商瞭解本院現行資訊系統，廠商得於公告截止前之上班時間至資訊單位洽詢討論或借閱相關文件。</w:t>
      </w:r>
    </w:p>
    <w:p w14:paraId="251C1E8A" w14:textId="77777777" w:rsidR="00263D81" w:rsidRPr="00587DBE" w:rsidRDefault="00263D81" w:rsidP="00B94F75">
      <w:pPr>
        <w:numPr>
          <w:ilvl w:val="0"/>
          <w:numId w:val="15"/>
        </w:numPr>
        <w:jc w:val="both"/>
        <w:rPr>
          <w:rFonts w:ascii="Arial" w:eastAsia="標楷體" w:hAnsi="Arial" w:cs="Arial"/>
          <w:color w:val="auto"/>
        </w:rPr>
      </w:pPr>
      <w:r w:rsidRPr="00587DBE">
        <w:rPr>
          <w:rFonts w:ascii="Arial" w:eastAsia="標楷體" w:hAnsi="Arial" w:cs="Arial"/>
          <w:color w:val="auto"/>
        </w:rPr>
        <w:t>本院對投標廠商建議書中所提實績經驗有疑問時，得請廠商提出證明文件。</w:t>
      </w:r>
    </w:p>
    <w:p w14:paraId="42CC63C8" w14:textId="77777777" w:rsidR="00263D81" w:rsidRPr="00587DBE" w:rsidRDefault="00263D81" w:rsidP="006C6155">
      <w:pPr>
        <w:pStyle w:val="25"/>
      </w:pPr>
      <w:bookmarkStart w:id="76" w:name="_Toc135115516"/>
      <w:bookmarkStart w:id="77" w:name="_Toc219974911"/>
      <w:r w:rsidRPr="00587DBE">
        <w:t>10</w:t>
      </w:r>
      <w:r>
        <w:t>.4</w:t>
      </w:r>
      <w:r w:rsidRPr="00587DBE">
        <w:t>建議書內容</w:t>
      </w:r>
      <w:bookmarkEnd w:id="76"/>
      <w:bookmarkEnd w:id="77"/>
    </w:p>
    <w:p w14:paraId="361CCCB8" w14:textId="77777777" w:rsidR="00263D81" w:rsidRPr="00587DBE" w:rsidRDefault="00263D81" w:rsidP="00263D81">
      <w:pPr>
        <w:ind w:left="720" w:right="100"/>
        <w:jc w:val="both"/>
        <w:rPr>
          <w:rFonts w:ascii="Arial" w:eastAsia="標楷體" w:hAnsi="Arial" w:cs="Arial"/>
          <w:color w:val="auto"/>
        </w:rPr>
      </w:pPr>
      <w:r w:rsidRPr="00587DBE">
        <w:rPr>
          <w:rFonts w:ascii="Arial" w:eastAsia="標楷體" w:hAnsi="Arial" w:cs="Arial"/>
          <w:color w:val="auto"/>
        </w:rPr>
        <w:t>投標廠商所撰寫「建議書」內容應包括下列主要項目：</w:t>
      </w:r>
    </w:p>
    <w:p w14:paraId="09E67940" w14:textId="77777777" w:rsidR="00263D81" w:rsidRPr="00587DBE" w:rsidRDefault="00263D81" w:rsidP="00263D81">
      <w:pPr>
        <w:pStyle w:val="4"/>
        <w:numPr>
          <w:ilvl w:val="0"/>
          <w:numId w:val="8"/>
        </w:numPr>
        <w:rPr>
          <w:color w:val="auto"/>
        </w:rPr>
      </w:pPr>
      <w:r w:rsidRPr="00587DBE">
        <w:rPr>
          <w:color w:val="auto"/>
        </w:rPr>
        <w:t>建議書封面（如附件六範例）</w:t>
      </w:r>
    </w:p>
    <w:p w14:paraId="69C64DE3" w14:textId="77777777" w:rsidR="00263D81" w:rsidRPr="00587DBE" w:rsidRDefault="00263D81" w:rsidP="00263D81">
      <w:pPr>
        <w:pStyle w:val="4"/>
        <w:rPr>
          <w:color w:val="auto"/>
        </w:rPr>
      </w:pPr>
      <w:r w:rsidRPr="00587DBE">
        <w:rPr>
          <w:color w:val="auto"/>
        </w:rPr>
        <w:t>目錄</w:t>
      </w:r>
    </w:p>
    <w:p w14:paraId="77A6DBCC" w14:textId="77777777" w:rsidR="00263D81" w:rsidRPr="00587DBE" w:rsidRDefault="00263D81" w:rsidP="00263D81">
      <w:pPr>
        <w:pStyle w:val="4"/>
        <w:rPr>
          <w:color w:val="auto"/>
        </w:rPr>
      </w:pPr>
      <w:r w:rsidRPr="00587DBE">
        <w:rPr>
          <w:color w:val="auto"/>
        </w:rPr>
        <w:t>專案概述</w:t>
      </w:r>
    </w:p>
    <w:p w14:paraId="574B153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3.1 </w:t>
      </w:r>
      <w:r w:rsidRPr="00587DBE">
        <w:rPr>
          <w:rFonts w:ascii="Arial" w:eastAsia="標楷體" w:hAnsi="Arial" w:cs="Arial"/>
          <w:color w:val="auto"/>
        </w:rPr>
        <w:t>專案名稱</w:t>
      </w:r>
    </w:p>
    <w:p w14:paraId="767B00B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3.2 </w:t>
      </w:r>
      <w:r w:rsidRPr="00587DBE">
        <w:rPr>
          <w:rFonts w:ascii="Arial" w:eastAsia="標楷體" w:hAnsi="Arial" w:cs="Arial"/>
          <w:color w:val="auto"/>
        </w:rPr>
        <w:t>專案目標</w:t>
      </w:r>
    </w:p>
    <w:p w14:paraId="67D6EC0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3.3 </w:t>
      </w:r>
      <w:r w:rsidRPr="00587DBE">
        <w:rPr>
          <w:rFonts w:ascii="Arial" w:eastAsia="標楷體" w:hAnsi="Arial" w:cs="Arial"/>
          <w:color w:val="auto"/>
        </w:rPr>
        <w:t>專案範圍</w:t>
      </w:r>
    </w:p>
    <w:p w14:paraId="3B29C57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3.4 </w:t>
      </w:r>
      <w:r w:rsidRPr="00587DBE">
        <w:rPr>
          <w:rFonts w:ascii="Arial" w:eastAsia="標楷體" w:hAnsi="Arial" w:cs="Arial"/>
          <w:color w:val="auto"/>
        </w:rPr>
        <w:t>專案時程及交</w:t>
      </w:r>
      <w:proofErr w:type="gramStart"/>
      <w:r w:rsidRPr="00587DBE">
        <w:rPr>
          <w:rFonts w:ascii="Arial" w:eastAsia="標楷體" w:hAnsi="Arial" w:cs="Arial"/>
          <w:color w:val="auto"/>
        </w:rPr>
        <w:t>付品</w:t>
      </w:r>
      <w:proofErr w:type="gramEnd"/>
      <w:r w:rsidRPr="00587DBE">
        <w:rPr>
          <w:rFonts w:ascii="Arial" w:eastAsia="標楷體" w:hAnsi="Arial" w:cs="Arial"/>
          <w:color w:val="auto"/>
        </w:rPr>
        <w:t>項</w:t>
      </w:r>
    </w:p>
    <w:p w14:paraId="4C889EC0" w14:textId="77777777" w:rsidR="00263D81" w:rsidRPr="00587DBE" w:rsidRDefault="00263D81" w:rsidP="00263D81">
      <w:pPr>
        <w:pStyle w:val="4"/>
        <w:rPr>
          <w:color w:val="auto"/>
        </w:rPr>
      </w:pPr>
      <w:r w:rsidRPr="00587DBE">
        <w:rPr>
          <w:color w:val="auto"/>
        </w:rPr>
        <w:t>專案需求建議</w:t>
      </w:r>
    </w:p>
    <w:p w14:paraId="303EFAA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4.1</w:t>
      </w:r>
      <w:r w:rsidRPr="00587DBE">
        <w:rPr>
          <w:rFonts w:ascii="Arial" w:eastAsia="標楷體" w:hAnsi="Arial" w:cs="Arial"/>
          <w:color w:val="auto"/>
        </w:rPr>
        <w:t>技術建議：包括系統功能設計、架構、資料庫技術等</w:t>
      </w:r>
    </w:p>
    <w:p w14:paraId="7B229668"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4.1.1 </w:t>
      </w:r>
      <w:r w:rsidRPr="00587DBE">
        <w:rPr>
          <w:rFonts w:ascii="Arial" w:eastAsia="標楷體" w:hAnsi="Arial" w:cs="Arial"/>
          <w:color w:val="auto"/>
        </w:rPr>
        <w:t>規格、架構及說明</w:t>
      </w:r>
    </w:p>
    <w:p w14:paraId="78F10764"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4.1.2 </w:t>
      </w:r>
      <w:r w:rsidRPr="00587DBE">
        <w:rPr>
          <w:rFonts w:ascii="Arial" w:eastAsia="標楷體" w:hAnsi="Arial" w:cs="Arial"/>
          <w:color w:val="auto"/>
        </w:rPr>
        <w:t>解決方案描述（包含方法、技術與工具）</w:t>
      </w:r>
    </w:p>
    <w:p w14:paraId="51B59205" w14:textId="77777777" w:rsidR="00263D81" w:rsidRPr="00587DBE" w:rsidRDefault="00263D81" w:rsidP="00263D81">
      <w:pPr>
        <w:ind w:leftChars="708" w:left="1699"/>
        <w:rPr>
          <w:rFonts w:ascii="Arial" w:eastAsia="標楷體" w:hAnsi="Arial" w:cs="Arial"/>
          <w:color w:val="auto"/>
        </w:rPr>
      </w:pPr>
      <w:r w:rsidRPr="00587DBE">
        <w:rPr>
          <w:rFonts w:ascii="Arial" w:eastAsia="標楷體" w:hAnsi="Arial" w:cs="Arial"/>
          <w:color w:val="auto"/>
        </w:rPr>
        <w:t xml:space="preserve">4.1.4 </w:t>
      </w:r>
      <w:r w:rsidRPr="00587DBE">
        <w:rPr>
          <w:rFonts w:ascii="Arial" w:eastAsia="標楷體" w:hAnsi="Arial" w:cs="Arial"/>
          <w:color w:val="auto"/>
        </w:rPr>
        <w:t>保固保養（維護）計畫</w:t>
      </w:r>
    </w:p>
    <w:p w14:paraId="3DAFAC0C"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4.2 </w:t>
      </w:r>
      <w:r w:rsidRPr="00587DBE">
        <w:rPr>
          <w:rFonts w:ascii="Arial" w:eastAsia="標楷體" w:hAnsi="Arial" w:cs="Arial"/>
          <w:color w:val="auto"/>
        </w:rPr>
        <w:t>教育訓練建議（課程綱要及時數）</w:t>
      </w:r>
    </w:p>
    <w:p w14:paraId="17682739"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4.3 </w:t>
      </w:r>
      <w:r w:rsidRPr="00587DBE">
        <w:rPr>
          <w:rFonts w:ascii="Arial" w:eastAsia="標楷體" w:hAnsi="Arial" w:cs="Arial"/>
          <w:color w:val="auto"/>
        </w:rPr>
        <w:t>系統管理者教育訓練計畫</w:t>
      </w:r>
    </w:p>
    <w:p w14:paraId="11B5678A" w14:textId="77777777" w:rsidR="00263D81" w:rsidRPr="00587DBE" w:rsidRDefault="00263D81" w:rsidP="00263D81">
      <w:pPr>
        <w:pStyle w:val="4"/>
        <w:rPr>
          <w:color w:val="auto"/>
        </w:rPr>
      </w:pPr>
      <w:r w:rsidRPr="00587DBE">
        <w:rPr>
          <w:color w:val="auto"/>
        </w:rPr>
        <w:t>專案計畫執行能力</w:t>
      </w:r>
    </w:p>
    <w:p w14:paraId="7751C497"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5.1 </w:t>
      </w:r>
      <w:r w:rsidRPr="00587DBE">
        <w:rPr>
          <w:rFonts w:ascii="Arial" w:eastAsia="標楷體" w:hAnsi="Arial" w:cs="Arial"/>
          <w:color w:val="auto"/>
        </w:rPr>
        <w:t>如期完成專案之規劃</w:t>
      </w:r>
    </w:p>
    <w:p w14:paraId="16EFBC2F"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5.2 </w:t>
      </w:r>
      <w:r w:rsidRPr="00587DBE">
        <w:rPr>
          <w:rFonts w:ascii="Arial" w:eastAsia="標楷體" w:hAnsi="Arial" w:cs="Arial"/>
          <w:color w:val="auto"/>
        </w:rPr>
        <w:t>驗證系統效能之規劃</w:t>
      </w:r>
    </w:p>
    <w:p w14:paraId="06131D23" w14:textId="77777777" w:rsidR="00263D81" w:rsidRPr="00587DBE" w:rsidRDefault="00263D81" w:rsidP="00263D81">
      <w:pPr>
        <w:pStyle w:val="4"/>
        <w:rPr>
          <w:color w:val="auto"/>
        </w:rPr>
      </w:pPr>
      <w:r w:rsidRPr="00587DBE">
        <w:rPr>
          <w:color w:val="auto"/>
        </w:rPr>
        <w:t>廠商信譽</w:t>
      </w:r>
    </w:p>
    <w:p w14:paraId="265174D3"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6.1 </w:t>
      </w:r>
      <w:r w:rsidRPr="00587DBE">
        <w:rPr>
          <w:rFonts w:ascii="Arial" w:eastAsia="標楷體" w:hAnsi="Arial" w:cs="Arial"/>
          <w:color w:val="auto"/>
        </w:rPr>
        <w:t>公司之簡介、經驗及實績</w:t>
      </w:r>
    </w:p>
    <w:p w14:paraId="1DFB8378"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6.2 </w:t>
      </w:r>
      <w:r w:rsidRPr="00587DBE">
        <w:rPr>
          <w:rFonts w:ascii="Arial" w:eastAsia="標楷體" w:hAnsi="Arial" w:cs="Arial"/>
          <w:color w:val="auto"/>
        </w:rPr>
        <w:t>技術能力證明及說明</w:t>
      </w:r>
    </w:p>
    <w:p w14:paraId="54EF4AA4"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6.3 </w:t>
      </w:r>
      <w:r w:rsidRPr="00587DBE">
        <w:rPr>
          <w:rFonts w:ascii="Arial" w:eastAsia="標楷體" w:hAnsi="Arial" w:cs="Arial"/>
          <w:color w:val="auto"/>
        </w:rPr>
        <w:t>參與專案團隊及人員相關資料</w:t>
      </w:r>
    </w:p>
    <w:p w14:paraId="7B0F4A52" w14:textId="77777777" w:rsidR="00263D81" w:rsidRPr="00587DBE" w:rsidRDefault="00263D81" w:rsidP="00263D81">
      <w:pPr>
        <w:ind w:leftChars="531" w:left="1274"/>
        <w:rPr>
          <w:rFonts w:ascii="Arial" w:eastAsia="標楷體" w:hAnsi="Arial" w:cs="Arial"/>
          <w:color w:val="auto"/>
        </w:rPr>
      </w:pPr>
      <w:r w:rsidRPr="00587DBE">
        <w:rPr>
          <w:rFonts w:ascii="Arial" w:eastAsia="標楷體" w:hAnsi="Arial" w:cs="Arial"/>
          <w:color w:val="auto"/>
        </w:rPr>
        <w:t xml:space="preserve">6.4 </w:t>
      </w:r>
      <w:r w:rsidRPr="00587DBE">
        <w:rPr>
          <w:rFonts w:ascii="Arial" w:eastAsia="標楷體" w:hAnsi="Arial" w:cs="Arial"/>
          <w:color w:val="auto"/>
        </w:rPr>
        <w:t>後續保固維護服務能力</w:t>
      </w:r>
    </w:p>
    <w:p w14:paraId="14A31657" w14:textId="77777777" w:rsidR="00263D81" w:rsidRPr="00587DBE" w:rsidRDefault="00263D81" w:rsidP="00263D81">
      <w:pPr>
        <w:pStyle w:val="4"/>
        <w:rPr>
          <w:color w:val="auto"/>
        </w:rPr>
      </w:pPr>
      <w:r w:rsidRPr="00587DBE">
        <w:rPr>
          <w:color w:val="auto"/>
        </w:rPr>
        <w:t>其它建議事項</w:t>
      </w:r>
    </w:p>
    <w:p w14:paraId="4F9CC678" w14:textId="77777777" w:rsidR="00263D81" w:rsidRPr="00587DBE" w:rsidRDefault="00263D81" w:rsidP="00263D81">
      <w:pPr>
        <w:pStyle w:val="11"/>
        <w:rPr>
          <w:rFonts w:ascii="Arial" w:hAnsi="Arial" w:cs="Arial"/>
        </w:rPr>
      </w:pPr>
      <w:r w:rsidRPr="00587DBE">
        <w:rPr>
          <w:rFonts w:ascii="Arial" w:hAnsi="Arial" w:cs="Arial"/>
        </w:rPr>
        <w:br w:type="page"/>
      </w:r>
      <w:bookmarkStart w:id="78" w:name="_Toc135115517"/>
      <w:bookmarkStart w:id="79" w:name="_Toc219974912"/>
      <w:r w:rsidRPr="00587DBE">
        <w:rPr>
          <w:rFonts w:ascii="Arial" w:hAnsi="Arial" w:cs="Arial"/>
        </w:rPr>
        <w:t>十一、附件</w:t>
      </w:r>
      <w:bookmarkEnd w:id="78"/>
      <w:bookmarkEnd w:id="79"/>
    </w:p>
    <w:p w14:paraId="4C76D2A5" w14:textId="77777777" w:rsidR="00263D81" w:rsidRPr="00587DBE" w:rsidRDefault="00263D81" w:rsidP="00263D81">
      <w:pPr>
        <w:spacing w:line="360" w:lineRule="exact"/>
        <w:ind w:leftChars="263" w:left="989" w:hangingChars="149" w:hanging="358"/>
        <w:outlineLvl w:val="1"/>
        <w:rPr>
          <w:rFonts w:ascii="Arial" w:eastAsia="標楷體" w:hAnsi="Arial" w:cs="Arial"/>
          <w:color w:val="auto"/>
        </w:rPr>
      </w:pPr>
      <w:bookmarkStart w:id="80" w:name="_Toc219974913"/>
      <w:r w:rsidRPr="00587DBE">
        <w:rPr>
          <w:rFonts w:ascii="Arial" w:eastAsia="標楷體" w:hAnsi="Arial" w:cs="Arial"/>
          <w:color w:val="auto"/>
        </w:rPr>
        <w:t>附件一、馬偕紀念醫院委外契約共同條款表</w:t>
      </w:r>
      <w:bookmarkEnd w:id="80"/>
    </w:p>
    <w:p w14:paraId="057BD0BF"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5408" behindDoc="0" locked="0" layoutInCell="1" allowOverlap="1" wp14:anchorId="5FC07325" wp14:editId="750E2EC0">
            <wp:simplePos x="0" y="0"/>
            <wp:positionH relativeFrom="page">
              <wp:posOffset>930958</wp:posOffset>
            </wp:positionH>
            <wp:positionV relativeFrom="paragraph">
              <wp:posOffset>57150</wp:posOffset>
            </wp:positionV>
            <wp:extent cx="5832452" cy="8159668"/>
            <wp:effectExtent l="19050" t="19050" r="16510" b="133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32452" cy="8159668"/>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r w:rsidRPr="00587DBE">
        <w:rPr>
          <w:rFonts w:ascii="Arial" w:eastAsia="標楷體" w:hAnsi="Arial" w:cs="Arial"/>
          <w:noProof/>
          <w:color w:val="auto"/>
        </w:rPr>
        <w:drawing>
          <wp:inline distT="0" distB="0" distL="0" distR="0" wp14:anchorId="3C247390" wp14:editId="5D721FDF">
            <wp:extent cx="6039485" cy="8449945"/>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8449945"/>
                    </a:xfrm>
                    <a:prstGeom prst="rect">
                      <a:avLst/>
                    </a:prstGeom>
                    <a:noFill/>
                  </pic:spPr>
                </pic:pic>
              </a:graphicData>
            </a:graphic>
          </wp:inline>
        </w:drawing>
      </w:r>
    </w:p>
    <w:p w14:paraId="7A03E9D4" w14:textId="77777777" w:rsidR="00263D81" w:rsidRPr="00587DBE" w:rsidRDefault="00263D81" w:rsidP="00263D81">
      <w:pPr>
        <w:spacing w:line="360" w:lineRule="exact"/>
        <w:ind w:leftChars="263" w:left="991" w:hanging="360"/>
        <w:rPr>
          <w:rFonts w:ascii="Arial" w:eastAsia="標楷體" w:hAnsi="Arial" w:cs="Arial"/>
          <w:color w:val="auto"/>
        </w:rPr>
      </w:pPr>
    </w:p>
    <w:p w14:paraId="032E5DEF" w14:textId="77777777" w:rsidR="00263D81" w:rsidRPr="00587DBE" w:rsidRDefault="00263D81" w:rsidP="00263D81">
      <w:pPr>
        <w:spacing w:line="360" w:lineRule="exact"/>
        <w:ind w:leftChars="263" w:left="991" w:hanging="360"/>
        <w:rPr>
          <w:rFonts w:ascii="Arial" w:eastAsia="標楷體" w:hAnsi="Arial" w:cs="Arial"/>
          <w:color w:val="auto"/>
        </w:rPr>
      </w:pPr>
    </w:p>
    <w:p w14:paraId="24D64D4D" w14:textId="77777777" w:rsidR="00263D81" w:rsidRPr="00587DBE" w:rsidRDefault="00263D81" w:rsidP="00263D81">
      <w:pPr>
        <w:spacing w:line="360" w:lineRule="exact"/>
        <w:ind w:leftChars="263" w:left="991" w:hanging="360"/>
        <w:rPr>
          <w:rFonts w:ascii="Arial" w:eastAsia="標楷體" w:hAnsi="Arial" w:cs="Arial"/>
          <w:color w:val="auto"/>
        </w:rPr>
      </w:pPr>
    </w:p>
    <w:p w14:paraId="4C6054A5" w14:textId="77777777" w:rsidR="00263D81" w:rsidRPr="00587DBE" w:rsidRDefault="00263D81" w:rsidP="00263D81">
      <w:pPr>
        <w:spacing w:line="360" w:lineRule="exact"/>
        <w:ind w:leftChars="263" w:left="991" w:hanging="360"/>
        <w:rPr>
          <w:rFonts w:ascii="Arial" w:eastAsia="標楷體" w:hAnsi="Arial" w:cs="Arial"/>
          <w:color w:val="auto"/>
        </w:rPr>
      </w:pPr>
    </w:p>
    <w:p w14:paraId="269C2E56" w14:textId="77777777" w:rsidR="00263D81" w:rsidRPr="00587DBE" w:rsidRDefault="00263D81" w:rsidP="00263D81">
      <w:pPr>
        <w:spacing w:line="360" w:lineRule="exact"/>
        <w:ind w:leftChars="263" w:left="991" w:hanging="360"/>
        <w:rPr>
          <w:rFonts w:ascii="Arial" w:eastAsia="標楷體" w:hAnsi="Arial" w:cs="Arial"/>
          <w:color w:val="auto"/>
        </w:rPr>
      </w:pPr>
    </w:p>
    <w:p w14:paraId="50AA5E66" w14:textId="77777777" w:rsidR="00263D81" w:rsidRPr="00587DBE" w:rsidRDefault="00263D81" w:rsidP="00263D81">
      <w:pPr>
        <w:spacing w:line="360" w:lineRule="exact"/>
        <w:ind w:leftChars="263" w:left="991" w:hanging="360"/>
        <w:rPr>
          <w:rFonts w:ascii="Arial" w:eastAsia="標楷體" w:hAnsi="Arial" w:cs="Arial"/>
          <w:color w:val="auto"/>
        </w:rPr>
      </w:pPr>
    </w:p>
    <w:p w14:paraId="32F461FF" w14:textId="77777777" w:rsidR="00263D81" w:rsidRPr="00587DBE" w:rsidRDefault="00263D81" w:rsidP="00263D81">
      <w:pPr>
        <w:spacing w:line="360" w:lineRule="exact"/>
        <w:ind w:leftChars="263" w:left="991" w:hanging="360"/>
        <w:rPr>
          <w:rFonts w:ascii="Arial" w:eastAsia="標楷體" w:hAnsi="Arial" w:cs="Arial"/>
          <w:color w:val="auto"/>
        </w:rPr>
      </w:pPr>
    </w:p>
    <w:p w14:paraId="64603F8A" w14:textId="77777777" w:rsidR="00263D81" w:rsidRPr="00587DBE" w:rsidRDefault="00263D81" w:rsidP="00263D81">
      <w:pPr>
        <w:spacing w:line="360" w:lineRule="exact"/>
        <w:ind w:leftChars="263" w:left="991" w:hanging="360"/>
        <w:rPr>
          <w:rFonts w:ascii="Arial" w:eastAsia="標楷體" w:hAnsi="Arial" w:cs="Arial"/>
          <w:color w:val="auto"/>
        </w:rPr>
      </w:pPr>
    </w:p>
    <w:p w14:paraId="5B726B0C" w14:textId="77777777" w:rsidR="00263D81" w:rsidRPr="00587DBE" w:rsidRDefault="00263D81" w:rsidP="00263D81">
      <w:pPr>
        <w:spacing w:line="360" w:lineRule="exact"/>
        <w:ind w:leftChars="263" w:left="991" w:hanging="360"/>
        <w:rPr>
          <w:rFonts w:ascii="Arial" w:eastAsia="標楷體" w:hAnsi="Arial" w:cs="Arial"/>
          <w:color w:val="auto"/>
        </w:rPr>
      </w:pPr>
    </w:p>
    <w:p w14:paraId="4F818400" w14:textId="77777777" w:rsidR="00263D81" w:rsidRPr="00587DBE" w:rsidRDefault="00263D81" w:rsidP="00263D81">
      <w:pPr>
        <w:spacing w:line="360" w:lineRule="exact"/>
        <w:ind w:leftChars="263" w:left="991" w:hanging="360"/>
        <w:rPr>
          <w:rFonts w:ascii="Arial" w:eastAsia="標楷體" w:hAnsi="Arial" w:cs="Arial"/>
          <w:color w:val="auto"/>
        </w:rPr>
      </w:pPr>
    </w:p>
    <w:p w14:paraId="36B1C945" w14:textId="77777777" w:rsidR="00263D81" w:rsidRPr="00587DBE" w:rsidRDefault="00263D81" w:rsidP="00263D81">
      <w:pPr>
        <w:spacing w:line="360" w:lineRule="exact"/>
        <w:ind w:leftChars="263" w:left="991" w:hanging="360"/>
        <w:rPr>
          <w:rFonts w:ascii="Arial" w:eastAsia="標楷體" w:hAnsi="Arial" w:cs="Arial"/>
          <w:color w:val="auto"/>
        </w:rPr>
      </w:pPr>
    </w:p>
    <w:p w14:paraId="5D832AAA" w14:textId="77777777" w:rsidR="00263D81" w:rsidRPr="00587DBE" w:rsidRDefault="00263D81" w:rsidP="00263D81">
      <w:pPr>
        <w:spacing w:line="360" w:lineRule="exact"/>
        <w:ind w:leftChars="263" w:left="991" w:hanging="360"/>
        <w:rPr>
          <w:rFonts w:ascii="Arial" w:eastAsia="標楷體" w:hAnsi="Arial" w:cs="Arial"/>
          <w:color w:val="auto"/>
        </w:rPr>
      </w:pPr>
    </w:p>
    <w:p w14:paraId="0C08AA5B" w14:textId="77777777" w:rsidR="00263D81" w:rsidRPr="00587DBE" w:rsidRDefault="00263D81" w:rsidP="00263D81">
      <w:pPr>
        <w:spacing w:line="360" w:lineRule="exact"/>
        <w:ind w:leftChars="263" w:left="991" w:hanging="360"/>
        <w:rPr>
          <w:rFonts w:ascii="Arial" w:eastAsia="標楷體" w:hAnsi="Arial" w:cs="Arial"/>
          <w:color w:val="auto"/>
        </w:rPr>
      </w:pPr>
    </w:p>
    <w:p w14:paraId="437C1C6E" w14:textId="77777777" w:rsidR="00263D81" w:rsidRPr="00587DBE" w:rsidRDefault="00263D81" w:rsidP="00263D81">
      <w:pPr>
        <w:spacing w:line="360" w:lineRule="exact"/>
        <w:ind w:leftChars="263" w:left="991" w:hanging="360"/>
        <w:rPr>
          <w:rFonts w:ascii="Arial" w:eastAsia="標楷體" w:hAnsi="Arial" w:cs="Arial"/>
          <w:color w:val="auto"/>
        </w:rPr>
      </w:pPr>
    </w:p>
    <w:p w14:paraId="0B5B8AB8" w14:textId="77777777" w:rsidR="00263D81" w:rsidRPr="00587DBE" w:rsidRDefault="00263D81" w:rsidP="00263D81">
      <w:pPr>
        <w:spacing w:line="360" w:lineRule="exact"/>
        <w:ind w:leftChars="263" w:left="991" w:hanging="360"/>
        <w:rPr>
          <w:rFonts w:ascii="Arial" w:eastAsia="標楷體" w:hAnsi="Arial" w:cs="Arial"/>
          <w:color w:val="auto"/>
        </w:rPr>
      </w:pPr>
    </w:p>
    <w:p w14:paraId="51E577C1" w14:textId="77777777" w:rsidR="00263D81" w:rsidRPr="00587DBE" w:rsidRDefault="00263D81" w:rsidP="00263D81">
      <w:pPr>
        <w:spacing w:line="360" w:lineRule="exact"/>
        <w:ind w:leftChars="263" w:left="991" w:hanging="360"/>
        <w:rPr>
          <w:rFonts w:ascii="Arial" w:eastAsia="標楷體" w:hAnsi="Arial" w:cs="Arial"/>
          <w:color w:val="auto"/>
        </w:rPr>
      </w:pPr>
    </w:p>
    <w:p w14:paraId="6B3008D1" w14:textId="77777777" w:rsidR="00263D81" w:rsidRPr="00587DBE" w:rsidRDefault="00263D81" w:rsidP="00263D81">
      <w:pPr>
        <w:spacing w:line="360" w:lineRule="exact"/>
        <w:ind w:leftChars="263" w:left="991" w:hanging="360"/>
        <w:rPr>
          <w:rFonts w:ascii="Arial" w:eastAsia="標楷體" w:hAnsi="Arial" w:cs="Arial"/>
          <w:color w:val="auto"/>
        </w:rPr>
      </w:pPr>
    </w:p>
    <w:p w14:paraId="2CCF34BC" w14:textId="77777777" w:rsidR="00263D81" w:rsidRPr="00587DBE" w:rsidRDefault="00263D81" w:rsidP="00263D81">
      <w:pPr>
        <w:spacing w:line="360" w:lineRule="exact"/>
        <w:ind w:leftChars="263" w:left="991" w:hanging="360"/>
        <w:rPr>
          <w:rFonts w:ascii="Arial" w:eastAsia="標楷體" w:hAnsi="Arial" w:cs="Arial"/>
          <w:color w:val="auto"/>
        </w:rPr>
      </w:pPr>
    </w:p>
    <w:p w14:paraId="2426DF0C" w14:textId="77777777" w:rsidR="00263D81" w:rsidRPr="00587DBE" w:rsidRDefault="00263D81" w:rsidP="00263D81">
      <w:pPr>
        <w:spacing w:line="360" w:lineRule="exact"/>
        <w:ind w:leftChars="263" w:left="991" w:hanging="360"/>
        <w:rPr>
          <w:rFonts w:ascii="Arial" w:eastAsia="標楷體" w:hAnsi="Arial" w:cs="Arial"/>
          <w:color w:val="auto"/>
        </w:rPr>
      </w:pPr>
    </w:p>
    <w:p w14:paraId="0247A588" w14:textId="77777777" w:rsidR="00263D81" w:rsidRPr="00587DBE" w:rsidRDefault="00263D81" w:rsidP="00263D81">
      <w:pPr>
        <w:spacing w:line="360" w:lineRule="exact"/>
        <w:ind w:leftChars="263" w:left="991" w:hanging="360"/>
        <w:rPr>
          <w:rFonts w:ascii="Arial" w:eastAsia="標楷體" w:hAnsi="Arial" w:cs="Arial"/>
          <w:color w:val="auto"/>
        </w:rPr>
      </w:pPr>
    </w:p>
    <w:p w14:paraId="11A6018A" w14:textId="77777777" w:rsidR="00263D81" w:rsidRPr="00587DBE" w:rsidRDefault="00263D81" w:rsidP="00263D81">
      <w:pPr>
        <w:spacing w:line="360" w:lineRule="exact"/>
        <w:ind w:leftChars="263" w:left="991" w:hanging="360"/>
        <w:rPr>
          <w:rFonts w:ascii="Arial" w:eastAsia="標楷體" w:hAnsi="Arial" w:cs="Arial"/>
          <w:color w:val="auto"/>
        </w:rPr>
      </w:pPr>
    </w:p>
    <w:p w14:paraId="2895C847" w14:textId="77777777" w:rsidR="00263D81" w:rsidRPr="00587DBE" w:rsidRDefault="00263D81" w:rsidP="00263D81">
      <w:pPr>
        <w:spacing w:line="360" w:lineRule="exact"/>
        <w:ind w:leftChars="263" w:left="991" w:hanging="360"/>
        <w:rPr>
          <w:rFonts w:ascii="Arial" w:eastAsia="標楷體" w:hAnsi="Arial" w:cs="Arial"/>
          <w:color w:val="auto"/>
        </w:rPr>
      </w:pPr>
    </w:p>
    <w:p w14:paraId="15311EAB" w14:textId="77777777" w:rsidR="00263D81" w:rsidRPr="00587DBE" w:rsidRDefault="00263D81" w:rsidP="00263D81">
      <w:pPr>
        <w:spacing w:line="360" w:lineRule="exact"/>
        <w:ind w:leftChars="263" w:left="991" w:hanging="360"/>
        <w:rPr>
          <w:rFonts w:ascii="Arial" w:eastAsia="標楷體" w:hAnsi="Arial" w:cs="Arial"/>
          <w:color w:val="auto"/>
        </w:rPr>
      </w:pPr>
    </w:p>
    <w:p w14:paraId="1872358E" w14:textId="77777777" w:rsidR="00263D81" w:rsidRPr="00587DBE" w:rsidRDefault="00263D81" w:rsidP="00263D81">
      <w:pPr>
        <w:spacing w:line="360" w:lineRule="exact"/>
        <w:ind w:leftChars="263" w:left="991" w:hanging="360"/>
        <w:rPr>
          <w:rFonts w:ascii="Arial" w:eastAsia="標楷體" w:hAnsi="Arial" w:cs="Arial"/>
          <w:color w:val="auto"/>
        </w:rPr>
      </w:pPr>
    </w:p>
    <w:p w14:paraId="707D3B3C" w14:textId="77777777" w:rsidR="00263D81" w:rsidRPr="00587DBE" w:rsidRDefault="00263D81" w:rsidP="00263D81">
      <w:pPr>
        <w:spacing w:line="360" w:lineRule="exact"/>
        <w:ind w:leftChars="263" w:left="991" w:hanging="360"/>
        <w:rPr>
          <w:rFonts w:ascii="Arial" w:eastAsia="標楷體" w:hAnsi="Arial" w:cs="Arial"/>
          <w:color w:val="auto"/>
        </w:rPr>
      </w:pPr>
    </w:p>
    <w:p w14:paraId="0F5664E9" w14:textId="77777777" w:rsidR="00263D81" w:rsidRPr="00587DBE" w:rsidRDefault="00263D81" w:rsidP="00263D81">
      <w:pPr>
        <w:spacing w:line="360" w:lineRule="exact"/>
        <w:ind w:leftChars="263" w:left="991" w:hanging="360"/>
        <w:rPr>
          <w:rFonts w:ascii="Arial" w:eastAsia="標楷體" w:hAnsi="Arial" w:cs="Arial"/>
          <w:color w:val="auto"/>
        </w:rPr>
      </w:pPr>
    </w:p>
    <w:p w14:paraId="0069F8B8" w14:textId="77777777" w:rsidR="00263D81" w:rsidRPr="00587DBE" w:rsidRDefault="00263D81" w:rsidP="00263D81">
      <w:pPr>
        <w:spacing w:line="360" w:lineRule="exact"/>
        <w:ind w:leftChars="263" w:left="991" w:hanging="360"/>
        <w:rPr>
          <w:rFonts w:ascii="Arial" w:eastAsia="標楷體" w:hAnsi="Arial" w:cs="Arial"/>
          <w:color w:val="auto"/>
        </w:rPr>
      </w:pPr>
    </w:p>
    <w:p w14:paraId="7C77558D" w14:textId="77777777" w:rsidR="00263D81" w:rsidRPr="00587DBE" w:rsidRDefault="00263D81" w:rsidP="00263D81">
      <w:pPr>
        <w:spacing w:line="360" w:lineRule="exact"/>
        <w:ind w:leftChars="263" w:left="991" w:hanging="360"/>
        <w:rPr>
          <w:rFonts w:ascii="Arial" w:eastAsia="標楷體" w:hAnsi="Arial" w:cs="Arial"/>
          <w:color w:val="auto"/>
        </w:rPr>
      </w:pPr>
    </w:p>
    <w:p w14:paraId="0919F099" w14:textId="77777777" w:rsidR="00263D81" w:rsidRPr="00587DBE" w:rsidRDefault="00263D81" w:rsidP="00263D81">
      <w:pPr>
        <w:spacing w:line="360" w:lineRule="exact"/>
        <w:ind w:leftChars="263" w:left="991" w:hanging="360"/>
        <w:rPr>
          <w:rFonts w:ascii="Arial" w:eastAsia="標楷體" w:hAnsi="Arial" w:cs="Arial"/>
          <w:color w:val="auto"/>
        </w:rPr>
      </w:pPr>
    </w:p>
    <w:p w14:paraId="432FCE83" w14:textId="77777777" w:rsidR="00263D81" w:rsidRPr="00587DBE" w:rsidRDefault="00263D81" w:rsidP="00263D81">
      <w:pPr>
        <w:spacing w:line="360" w:lineRule="exact"/>
        <w:ind w:leftChars="263" w:left="991" w:hanging="360"/>
        <w:rPr>
          <w:rFonts w:ascii="Arial" w:eastAsia="標楷體" w:hAnsi="Arial" w:cs="Arial"/>
          <w:color w:val="auto"/>
        </w:rPr>
      </w:pPr>
    </w:p>
    <w:p w14:paraId="1C124285" w14:textId="77777777" w:rsidR="00263D81" w:rsidRPr="00587DBE" w:rsidRDefault="00263D81" w:rsidP="00263D81">
      <w:pPr>
        <w:spacing w:line="360" w:lineRule="exact"/>
        <w:ind w:leftChars="263" w:left="991" w:hanging="360"/>
        <w:rPr>
          <w:rFonts w:ascii="Arial" w:eastAsia="標楷體" w:hAnsi="Arial" w:cs="Arial"/>
          <w:color w:val="auto"/>
        </w:rPr>
      </w:pPr>
    </w:p>
    <w:p w14:paraId="038EB45F" w14:textId="77777777" w:rsidR="00263D81" w:rsidRPr="00587DBE" w:rsidRDefault="00263D81" w:rsidP="00263D81">
      <w:pPr>
        <w:spacing w:line="360" w:lineRule="exact"/>
        <w:ind w:leftChars="263" w:left="991" w:hanging="360"/>
        <w:rPr>
          <w:rFonts w:ascii="Arial" w:eastAsia="標楷體" w:hAnsi="Arial" w:cs="Arial"/>
          <w:color w:val="auto"/>
        </w:rPr>
      </w:pPr>
    </w:p>
    <w:p w14:paraId="14AA6201" w14:textId="77777777" w:rsidR="00263D81" w:rsidRPr="00587DBE" w:rsidRDefault="00263D81" w:rsidP="00263D81">
      <w:pPr>
        <w:spacing w:line="360" w:lineRule="exact"/>
        <w:ind w:leftChars="263" w:left="991" w:hanging="360"/>
        <w:rPr>
          <w:rFonts w:ascii="Arial" w:eastAsia="標楷體" w:hAnsi="Arial" w:cs="Arial"/>
          <w:color w:val="auto"/>
        </w:rPr>
      </w:pPr>
    </w:p>
    <w:p w14:paraId="677E6A65" w14:textId="77777777" w:rsidR="00263D81" w:rsidRPr="00587DBE" w:rsidRDefault="00263D81" w:rsidP="00263D81">
      <w:pPr>
        <w:spacing w:line="360" w:lineRule="exact"/>
        <w:ind w:leftChars="263" w:left="991" w:hanging="360"/>
        <w:rPr>
          <w:rFonts w:ascii="Arial" w:eastAsia="標楷體" w:hAnsi="Arial" w:cs="Arial"/>
          <w:color w:val="auto"/>
        </w:rPr>
      </w:pPr>
    </w:p>
    <w:p w14:paraId="77C4A112" w14:textId="77777777" w:rsidR="00263D81" w:rsidRPr="00587DBE" w:rsidRDefault="00263D81" w:rsidP="00263D81">
      <w:pPr>
        <w:spacing w:line="360" w:lineRule="exact"/>
        <w:ind w:leftChars="263" w:left="991" w:hanging="360"/>
        <w:rPr>
          <w:rFonts w:ascii="Arial" w:eastAsia="標楷體" w:hAnsi="Arial" w:cs="Arial"/>
          <w:color w:val="auto"/>
        </w:rPr>
      </w:pPr>
    </w:p>
    <w:p w14:paraId="4D641D75"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6432" behindDoc="0" locked="0" layoutInCell="1" allowOverlap="1" wp14:anchorId="7E3D8F91" wp14:editId="1AB99A8D">
            <wp:simplePos x="0" y="0"/>
            <wp:positionH relativeFrom="page">
              <wp:align>center</wp:align>
            </wp:positionH>
            <wp:positionV relativeFrom="paragraph">
              <wp:posOffset>246895</wp:posOffset>
            </wp:positionV>
            <wp:extent cx="6049010" cy="8440420"/>
            <wp:effectExtent l="19050" t="19050" r="27940" b="17780"/>
            <wp:wrapNone/>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9010" cy="844042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4CAFD54" w14:textId="77777777" w:rsidR="00263D81" w:rsidRPr="00587DBE" w:rsidRDefault="00263D81" w:rsidP="00263D81">
      <w:pPr>
        <w:spacing w:line="360" w:lineRule="exact"/>
        <w:ind w:leftChars="263" w:left="991" w:hanging="360"/>
        <w:rPr>
          <w:rFonts w:ascii="Arial" w:eastAsia="標楷體" w:hAnsi="Arial" w:cs="Arial"/>
          <w:color w:val="auto"/>
        </w:rPr>
      </w:pPr>
    </w:p>
    <w:p w14:paraId="4A65419A" w14:textId="77777777" w:rsidR="00263D81" w:rsidRPr="00587DBE" w:rsidRDefault="00263D81" w:rsidP="00263D81">
      <w:pPr>
        <w:spacing w:line="360" w:lineRule="exact"/>
        <w:ind w:leftChars="263" w:left="991" w:hanging="360"/>
        <w:rPr>
          <w:rFonts w:ascii="Arial" w:eastAsia="標楷體" w:hAnsi="Arial" w:cs="Arial"/>
          <w:color w:val="auto"/>
        </w:rPr>
      </w:pPr>
    </w:p>
    <w:p w14:paraId="299292BA" w14:textId="77777777" w:rsidR="00263D81" w:rsidRPr="00587DBE" w:rsidRDefault="00263D81" w:rsidP="00263D81">
      <w:pPr>
        <w:spacing w:line="360" w:lineRule="exact"/>
        <w:ind w:leftChars="263" w:left="991" w:hanging="360"/>
        <w:rPr>
          <w:rFonts w:ascii="Arial" w:eastAsia="標楷體" w:hAnsi="Arial" w:cs="Arial"/>
          <w:color w:val="auto"/>
        </w:rPr>
      </w:pPr>
    </w:p>
    <w:p w14:paraId="7713C4FB" w14:textId="77777777" w:rsidR="00263D81" w:rsidRPr="00587DBE" w:rsidRDefault="00263D81" w:rsidP="00263D81">
      <w:pPr>
        <w:spacing w:line="360" w:lineRule="exact"/>
        <w:ind w:leftChars="263" w:left="991" w:hanging="360"/>
        <w:rPr>
          <w:rFonts w:ascii="Arial" w:eastAsia="標楷體" w:hAnsi="Arial" w:cs="Arial"/>
          <w:color w:val="auto"/>
        </w:rPr>
      </w:pPr>
    </w:p>
    <w:p w14:paraId="4C78C21A" w14:textId="77777777" w:rsidR="00263D81" w:rsidRPr="00587DBE" w:rsidRDefault="00263D81" w:rsidP="00263D81">
      <w:pPr>
        <w:spacing w:line="360" w:lineRule="exact"/>
        <w:ind w:leftChars="263" w:left="991" w:hanging="360"/>
        <w:rPr>
          <w:rFonts w:ascii="Arial" w:eastAsia="標楷體" w:hAnsi="Arial" w:cs="Arial"/>
          <w:color w:val="auto"/>
        </w:rPr>
      </w:pPr>
    </w:p>
    <w:p w14:paraId="4FBB2F18" w14:textId="77777777" w:rsidR="00263D81" w:rsidRPr="00587DBE" w:rsidRDefault="00263D81" w:rsidP="00263D81">
      <w:pPr>
        <w:spacing w:line="360" w:lineRule="exact"/>
        <w:ind w:leftChars="263" w:left="991" w:hanging="360"/>
        <w:rPr>
          <w:rFonts w:ascii="Arial" w:eastAsia="標楷體" w:hAnsi="Arial" w:cs="Arial"/>
          <w:color w:val="auto"/>
        </w:rPr>
      </w:pPr>
    </w:p>
    <w:p w14:paraId="5B0A88C7" w14:textId="77777777" w:rsidR="00263D81" w:rsidRPr="00587DBE" w:rsidRDefault="00263D81" w:rsidP="00263D81">
      <w:pPr>
        <w:spacing w:line="360" w:lineRule="exact"/>
        <w:ind w:leftChars="263" w:left="991" w:hanging="360"/>
        <w:rPr>
          <w:rFonts w:ascii="Arial" w:eastAsia="標楷體" w:hAnsi="Arial" w:cs="Arial"/>
          <w:color w:val="auto"/>
        </w:rPr>
      </w:pPr>
    </w:p>
    <w:p w14:paraId="3E2E2B0F" w14:textId="77777777" w:rsidR="00263D81" w:rsidRPr="00587DBE" w:rsidRDefault="00263D81" w:rsidP="00263D81">
      <w:pPr>
        <w:spacing w:line="360" w:lineRule="exact"/>
        <w:ind w:leftChars="263" w:left="991" w:hanging="360"/>
        <w:rPr>
          <w:rFonts w:ascii="Arial" w:eastAsia="標楷體" w:hAnsi="Arial" w:cs="Arial"/>
          <w:color w:val="auto"/>
        </w:rPr>
      </w:pPr>
    </w:p>
    <w:p w14:paraId="0C36C674" w14:textId="77777777" w:rsidR="00263D81" w:rsidRPr="00587DBE" w:rsidRDefault="00263D81" w:rsidP="00263D81">
      <w:pPr>
        <w:spacing w:line="360" w:lineRule="exact"/>
        <w:ind w:leftChars="263" w:left="991" w:hanging="360"/>
        <w:rPr>
          <w:rFonts w:ascii="Arial" w:eastAsia="標楷體" w:hAnsi="Arial" w:cs="Arial"/>
          <w:color w:val="auto"/>
        </w:rPr>
      </w:pPr>
    </w:p>
    <w:p w14:paraId="2C68081D" w14:textId="77777777" w:rsidR="00263D81" w:rsidRPr="00587DBE" w:rsidRDefault="00263D81" w:rsidP="00263D81">
      <w:pPr>
        <w:spacing w:line="360" w:lineRule="exact"/>
        <w:ind w:leftChars="263" w:left="991" w:hanging="360"/>
        <w:rPr>
          <w:rFonts w:ascii="Arial" w:eastAsia="標楷體" w:hAnsi="Arial" w:cs="Arial"/>
          <w:color w:val="auto"/>
        </w:rPr>
      </w:pPr>
    </w:p>
    <w:p w14:paraId="2E0C0E50" w14:textId="77777777" w:rsidR="00263D81" w:rsidRPr="00587DBE" w:rsidRDefault="00263D81" w:rsidP="00263D81">
      <w:pPr>
        <w:spacing w:line="360" w:lineRule="exact"/>
        <w:ind w:leftChars="263" w:left="991" w:hanging="360"/>
        <w:rPr>
          <w:rFonts w:ascii="Arial" w:eastAsia="標楷體" w:hAnsi="Arial" w:cs="Arial"/>
          <w:color w:val="auto"/>
        </w:rPr>
      </w:pPr>
    </w:p>
    <w:p w14:paraId="1F8DDB5F" w14:textId="77777777" w:rsidR="00263D81" w:rsidRPr="00587DBE" w:rsidRDefault="00263D81" w:rsidP="00263D81">
      <w:pPr>
        <w:spacing w:line="360" w:lineRule="exact"/>
        <w:ind w:leftChars="263" w:left="991" w:hanging="360"/>
        <w:rPr>
          <w:rFonts w:ascii="Arial" w:eastAsia="標楷體" w:hAnsi="Arial" w:cs="Arial"/>
          <w:color w:val="auto"/>
        </w:rPr>
      </w:pPr>
    </w:p>
    <w:p w14:paraId="202589DB" w14:textId="77777777" w:rsidR="00263D81" w:rsidRPr="00587DBE" w:rsidRDefault="00263D81" w:rsidP="00263D81">
      <w:pPr>
        <w:spacing w:line="360" w:lineRule="exact"/>
        <w:ind w:leftChars="263" w:left="991" w:hanging="360"/>
        <w:rPr>
          <w:rFonts w:ascii="Arial" w:eastAsia="標楷體" w:hAnsi="Arial" w:cs="Arial"/>
          <w:color w:val="auto"/>
        </w:rPr>
      </w:pPr>
    </w:p>
    <w:p w14:paraId="5B264ED4" w14:textId="77777777" w:rsidR="00263D81" w:rsidRPr="00587DBE" w:rsidRDefault="00263D81" w:rsidP="00263D81">
      <w:pPr>
        <w:spacing w:line="360" w:lineRule="exact"/>
        <w:ind w:leftChars="263" w:left="991" w:hanging="360"/>
        <w:rPr>
          <w:rFonts w:ascii="Arial" w:eastAsia="標楷體" w:hAnsi="Arial" w:cs="Arial"/>
          <w:color w:val="auto"/>
        </w:rPr>
      </w:pPr>
    </w:p>
    <w:p w14:paraId="67AB04AA" w14:textId="77777777" w:rsidR="00263D81" w:rsidRPr="00587DBE" w:rsidRDefault="00263D81" w:rsidP="00263D81">
      <w:pPr>
        <w:spacing w:line="360" w:lineRule="exact"/>
        <w:ind w:leftChars="263" w:left="991" w:hanging="360"/>
        <w:rPr>
          <w:rFonts w:ascii="Arial" w:eastAsia="標楷體" w:hAnsi="Arial" w:cs="Arial"/>
          <w:color w:val="auto"/>
        </w:rPr>
      </w:pPr>
    </w:p>
    <w:p w14:paraId="26DECBF2" w14:textId="77777777" w:rsidR="00263D81" w:rsidRPr="00587DBE" w:rsidRDefault="00263D81" w:rsidP="00263D81">
      <w:pPr>
        <w:spacing w:line="360" w:lineRule="exact"/>
        <w:ind w:leftChars="263" w:left="991" w:hanging="360"/>
        <w:rPr>
          <w:rFonts w:ascii="Arial" w:eastAsia="標楷體" w:hAnsi="Arial" w:cs="Arial"/>
          <w:color w:val="auto"/>
        </w:rPr>
      </w:pPr>
    </w:p>
    <w:p w14:paraId="4C42C2C1" w14:textId="77777777" w:rsidR="00263D81" w:rsidRPr="00587DBE" w:rsidRDefault="00263D81" w:rsidP="00263D81">
      <w:pPr>
        <w:spacing w:line="360" w:lineRule="exact"/>
        <w:ind w:leftChars="263" w:left="991" w:hanging="360"/>
        <w:rPr>
          <w:rFonts w:ascii="Arial" w:eastAsia="標楷體" w:hAnsi="Arial" w:cs="Arial"/>
          <w:color w:val="auto"/>
        </w:rPr>
      </w:pPr>
    </w:p>
    <w:p w14:paraId="383636A9" w14:textId="77777777" w:rsidR="00263D81" w:rsidRPr="00587DBE" w:rsidRDefault="00263D81" w:rsidP="00263D81">
      <w:pPr>
        <w:spacing w:line="360" w:lineRule="exact"/>
        <w:ind w:leftChars="263" w:left="991" w:hanging="360"/>
        <w:rPr>
          <w:rFonts w:ascii="Arial" w:eastAsia="標楷體" w:hAnsi="Arial" w:cs="Arial"/>
          <w:color w:val="auto"/>
        </w:rPr>
      </w:pPr>
    </w:p>
    <w:p w14:paraId="12DBD55A" w14:textId="77777777" w:rsidR="00263D81" w:rsidRPr="00587DBE" w:rsidRDefault="00263D81" w:rsidP="00263D81">
      <w:pPr>
        <w:spacing w:line="360" w:lineRule="exact"/>
        <w:ind w:leftChars="263" w:left="991" w:hanging="360"/>
        <w:rPr>
          <w:rFonts w:ascii="Arial" w:eastAsia="標楷體" w:hAnsi="Arial" w:cs="Arial"/>
          <w:color w:val="auto"/>
        </w:rPr>
      </w:pPr>
    </w:p>
    <w:p w14:paraId="16949D03" w14:textId="77777777" w:rsidR="00263D81" w:rsidRPr="00587DBE" w:rsidRDefault="00263D81" w:rsidP="00263D81">
      <w:pPr>
        <w:spacing w:line="360" w:lineRule="exact"/>
        <w:ind w:leftChars="263" w:left="991" w:hanging="360"/>
        <w:rPr>
          <w:rFonts w:ascii="Arial" w:eastAsia="標楷體" w:hAnsi="Arial" w:cs="Arial"/>
          <w:color w:val="auto"/>
        </w:rPr>
      </w:pPr>
    </w:p>
    <w:p w14:paraId="5E584239" w14:textId="77777777" w:rsidR="00263D81" w:rsidRPr="00587DBE" w:rsidRDefault="00263D81" w:rsidP="00263D81">
      <w:pPr>
        <w:spacing w:line="360" w:lineRule="exact"/>
        <w:ind w:leftChars="263" w:left="991" w:hanging="360"/>
        <w:rPr>
          <w:rFonts w:ascii="Arial" w:eastAsia="標楷體" w:hAnsi="Arial" w:cs="Arial"/>
          <w:color w:val="auto"/>
        </w:rPr>
      </w:pPr>
    </w:p>
    <w:p w14:paraId="7AF15F24" w14:textId="77777777" w:rsidR="00263D81" w:rsidRPr="00587DBE" w:rsidRDefault="00263D81" w:rsidP="00263D81">
      <w:pPr>
        <w:spacing w:line="360" w:lineRule="exact"/>
        <w:ind w:leftChars="263" w:left="991" w:hanging="360"/>
        <w:rPr>
          <w:rFonts w:ascii="Arial" w:eastAsia="標楷體" w:hAnsi="Arial" w:cs="Arial"/>
          <w:color w:val="auto"/>
        </w:rPr>
      </w:pPr>
    </w:p>
    <w:p w14:paraId="18DBF180" w14:textId="77777777" w:rsidR="00263D81" w:rsidRPr="00587DBE" w:rsidRDefault="00263D81" w:rsidP="00263D81">
      <w:pPr>
        <w:spacing w:line="360" w:lineRule="exact"/>
        <w:ind w:leftChars="263" w:left="991" w:hanging="360"/>
        <w:rPr>
          <w:rFonts w:ascii="Arial" w:eastAsia="標楷體" w:hAnsi="Arial" w:cs="Arial"/>
          <w:color w:val="auto"/>
        </w:rPr>
      </w:pPr>
    </w:p>
    <w:p w14:paraId="48CC7412" w14:textId="77777777" w:rsidR="00263D81" w:rsidRPr="00587DBE" w:rsidRDefault="00263D81" w:rsidP="00263D81">
      <w:pPr>
        <w:spacing w:line="360" w:lineRule="exact"/>
        <w:ind w:leftChars="263" w:left="991" w:hanging="360"/>
        <w:rPr>
          <w:rFonts w:ascii="Arial" w:eastAsia="標楷體" w:hAnsi="Arial" w:cs="Arial"/>
          <w:color w:val="auto"/>
        </w:rPr>
      </w:pPr>
    </w:p>
    <w:p w14:paraId="668DB5B2" w14:textId="77777777" w:rsidR="00263D81" w:rsidRPr="00587DBE" w:rsidRDefault="00263D81" w:rsidP="00263D81">
      <w:pPr>
        <w:spacing w:line="360" w:lineRule="exact"/>
        <w:ind w:leftChars="263" w:left="991" w:hanging="360"/>
        <w:rPr>
          <w:rFonts w:ascii="Arial" w:eastAsia="標楷體" w:hAnsi="Arial" w:cs="Arial"/>
          <w:color w:val="auto"/>
        </w:rPr>
      </w:pPr>
    </w:p>
    <w:p w14:paraId="658061BA" w14:textId="77777777" w:rsidR="00263D81" w:rsidRPr="00587DBE" w:rsidRDefault="00263D81" w:rsidP="00263D81">
      <w:pPr>
        <w:spacing w:line="360" w:lineRule="exact"/>
        <w:ind w:leftChars="263" w:left="991" w:hanging="360"/>
        <w:rPr>
          <w:rFonts w:ascii="Arial" w:eastAsia="標楷體" w:hAnsi="Arial" w:cs="Arial"/>
          <w:color w:val="auto"/>
        </w:rPr>
      </w:pPr>
    </w:p>
    <w:p w14:paraId="09320446" w14:textId="77777777" w:rsidR="00263D81" w:rsidRPr="00587DBE" w:rsidRDefault="00263D81" w:rsidP="00263D81">
      <w:pPr>
        <w:spacing w:line="360" w:lineRule="exact"/>
        <w:ind w:leftChars="263" w:left="991" w:hanging="360"/>
        <w:rPr>
          <w:rFonts w:ascii="Arial" w:eastAsia="標楷體" w:hAnsi="Arial" w:cs="Arial"/>
          <w:color w:val="auto"/>
        </w:rPr>
      </w:pPr>
    </w:p>
    <w:p w14:paraId="5EDAB3E4" w14:textId="77777777" w:rsidR="00263D81" w:rsidRPr="00587DBE" w:rsidRDefault="00263D81" w:rsidP="00263D81">
      <w:pPr>
        <w:spacing w:line="360" w:lineRule="exact"/>
        <w:ind w:leftChars="263" w:left="991" w:hanging="360"/>
        <w:rPr>
          <w:rFonts w:ascii="Arial" w:eastAsia="標楷體" w:hAnsi="Arial" w:cs="Arial"/>
          <w:color w:val="auto"/>
        </w:rPr>
      </w:pPr>
    </w:p>
    <w:p w14:paraId="07341017" w14:textId="77777777" w:rsidR="00263D81" w:rsidRPr="00587DBE" w:rsidRDefault="00263D81" w:rsidP="00263D81">
      <w:pPr>
        <w:spacing w:line="360" w:lineRule="exact"/>
        <w:ind w:leftChars="263" w:left="991" w:hanging="360"/>
        <w:rPr>
          <w:rFonts w:ascii="Arial" w:eastAsia="標楷體" w:hAnsi="Arial" w:cs="Arial"/>
          <w:color w:val="auto"/>
        </w:rPr>
      </w:pPr>
    </w:p>
    <w:p w14:paraId="735A0929" w14:textId="77777777" w:rsidR="00263D81" w:rsidRPr="00587DBE" w:rsidRDefault="00263D81" w:rsidP="00263D81">
      <w:pPr>
        <w:spacing w:line="360" w:lineRule="exact"/>
        <w:ind w:leftChars="263" w:left="991" w:hanging="360"/>
        <w:rPr>
          <w:rFonts w:ascii="Arial" w:eastAsia="標楷體" w:hAnsi="Arial" w:cs="Arial"/>
          <w:color w:val="auto"/>
        </w:rPr>
      </w:pPr>
    </w:p>
    <w:p w14:paraId="601E5CAF" w14:textId="77777777" w:rsidR="00263D81" w:rsidRPr="00587DBE" w:rsidRDefault="00263D81" w:rsidP="00263D81">
      <w:pPr>
        <w:spacing w:line="360" w:lineRule="exact"/>
        <w:ind w:leftChars="263" w:left="991" w:hanging="360"/>
        <w:rPr>
          <w:rFonts w:ascii="Arial" w:eastAsia="標楷體" w:hAnsi="Arial" w:cs="Arial"/>
          <w:color w:val="auto"/>
        </w:rPr>
      </w:pPr>
    </w:p>
    <w:p w14:paraId="07D689E8" w14:textId="77777777" w:rsidR="00263D81" w:rsidRPr="00587DBE" w:rsidRDefault="00263D81" w:rsidP="00263D81">
      <w:pPr>
        <w:spacing w:line="360" w:lineRule="exact"/>
        <w:ind w:leftChars="263" w:left="991" w:hanging="360"/>
        <w:rPr>
          <w:rFonts w:ascii="Arial" w:eastAsia="標楷體" w:hAnsi="Arial" w:cs="Arial"/>
          <w:color w:val="auto"/>
        </w:rPr>
      </w:pPr>
    </w:p>
    <w:p w14:paraId="4C754513" w14:textId="77777777" w:rsidR="00263D81" w:rsidRPr="00587DBE" w:rsidRDefault="00263D81" w:rsidP="00263D81">
      <w:pPr>
        <w:spacing w:line="360" w:lineRule="exact"/>
        <w:ind w:leftChars="263" w:left="991" w:hanging="360"/>
        <w:rPr>
          <w:rFonts w:ascii="Arial" w:eastAsia="標楷體" w:hAnsi="Arial" w:cs="Arial"/>
          <w:color w:val="auto"/>
        </w:rPr>
      </w:pPr>
    </w:p>
    <w:p w14:paraId="49E7C1CB" w14:textId="77777777" w:rsidR="00263D81" w:rsidRPr="00587DBE" w:rsidRDefault="00263D81" w:rsidP="00263D81">
      <w:pPr>
        <w:spacing w:line="360" w:lineRule="exact"/>
        <w:ind w:leftChars="263" w:left="991" w:hanging="360"/>
        <w:rPr>
          <w:rFonts w:ascii="Arial" w:eastAsia="標楷體" w:hAnsi="Arial" w:cs="Arial"/>
          <w:color w:val="auto"/>
        </w:rPr>
      </w:pPr>
    </w:p>
    <w:p w14:paraId="5B02650E" w14:textId="77777777" w:rsidR="00263D81" w:rsidRPr="00587DBE" w:rsidRDefault="00263D81" w:rsidP="00263D81">
      <w:pPr>
        <w:spacing w:line="360" w:lineRule="exact"/>
        <w:ind w:leftChars="263" w:left="991" w:hanging="360"/>
        <w:rPr>
          <w:rFonts w:ascii="Arial" w:eastAsia="標楷體" w:hAnsi="Arial" w:cs="Arial"/>
          <w:color w:val="auto"/>
        </w:rPr>
      </w:pPr>
    </w:p>
    <w:p w14:paraId="05EBC1E6" w14:textId="77777777" w:rsidR="00263D81" w:rsidRPr="00587DBE" w:rsidRDefault="00263D81" w:rsidP="00263D81">
      <w:pPr>
        <w:spacing w:line="360" w:lineRule="exact"/>
        <w:ind w:leftChars="263" w:left="991" w:hanging="360"/>
        <w:rPr>
          <w:rFonts w:ascii="Arial" w:eastAsia="標楷體" w:hAnsi="Arial" w:cs="Arial"/>
          <w:color w:val="auto"/>
        </w:rPr>
      </w:pPr>
    </w:p>
    <w:p w14:paraId="407A590A" w14:textId="77777777" w:rsidR="00263D81" w:rsidRPr="00587DBE" w:rsidRDefault="00263D81" w:rsidP="00263D81">
      <w:pPr>
        <w:spacing w:line="360" w:lineRule="exact"/>
        <w:ind w:leftChars="263" w:left="991" w:hanging="360"/>
        <w:rPr>
          <w:rFonts w:ascii="Arial" w:eastAsia="標楷體" w:hAnsi="Arial" w:cs="Arial"/>
          <w:color w:val="auto"/>
        </w:rPr>
      </w:pPr>
    </w:p>
    <w:p w14:paraId="30B6AF39" w14:textId="77777777" w:rsidR="00263D81" w:rsidRPr="00587DBE" w:rsidRDefault="00263D81" w:rsidP="00263D81">
      <w:pPr>
        <w:spacing w:line="360" w:lineRule="exact"/>
        <w:ind w:leftChars="263" w:left="991" w:hanging="360"/>
        <w:rPr>
          <w:rFonts w:ascii="Arial" w:eastAsia="標楷體" w:hAnsi="Arial" w:cs="Arial"/>
          <w:color w:val="auto"/>
        </w:rPr>
      </w:pPr>
    </w:p>
    <w:p w14:paraId="6B6CE855" w14:textId="77777777" w:rsidR="00263D81" w:rsidRPr="00587DBE" w:rsidRDefault="00263D81" w:rsidP="00263D81">
      <w:pPr>
        <w:spacing w:line="360" w:lineRule="exact"/>
        <w:ind w:leftChars="263" w:left="991" w:hanging="360"/>
        <w:rPr>
          <w:rFonts w:ascii="Arial" w:eastAsia="標楷體" w:hAnsi="Arial" w:cs="Arial"/>
          <w:color w:val="auto"/>
        </w:rPr>
      </w:pPr>
    </w:p>
    <w:p w14:paraId="4C1A01C9" w14:textId="77777777" w:rsidR="00263D81" w:rsidRPr="00587DBE" w:rsidRDefault="00263D81" w:rsidP="00263D81">
      <w:pPr>
        <w:spacing w:line="360" w:lineRule="exact"/>
        <w:ind w:leftChars="263" w:left="991" w:hanging="360"/>
        <w:rPr>
          <w:rFonts w:ascii="Arial" w:eastAsia="標楷體" w:hAnsi="Arial" w:cs="Arial"/>
          <w:color w:val="auto"/>
        </w:rPr>
      </w:pPr>
      <w:r w:rsidRPr="00587DBE">
        <w:rPr>
          <w:rFonts w:ascii="Arial" w:eastAsia="標楷體" w:hAnsi="Arial" w:cs="Arial"/>
          <w:noProof/>
          <w:color w:val="auto"/>
        </w:rPr>
        <w:drawing>
          <wp:anchor distT="0" distB="0" distL="114300" distR="114300" simplePos="0" relativeHeight="251667456" behindDoc="0" locked="0" layoutInCell="1" allowOverlap="1" wp14:anchorId="5D6AC3DA" wp14:editId="63E8579D">
            <wp:simplePos x="0" y="0"/>
            <wp:positionH relativeFrom="page">
              <wp:align>center</wp:align>
            </wp:positionH>
            <wp:positionV relativeFrom="paragraph">
              <wp:posOffset>61619</wp:posOffset>
            </wp:positionV>
            <wp:extent cx="6039485" cy="8345170"/>
            <wp:effectExtent l="19050" t="19050" r="18415" b="17780"/>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9485" cy="8345170"/>
                    </a:xfrm>
                    <a:prstGeom prst="rect">
                      <a:avLst/>
                    </a:prstGeom>
                    <a:ln>
                      <a:solidFill>
                        <a:schemeClr val="accent1"/>
                      </a:solidFill>
                      <a:prstDash val="sysDot"/>
                    </a:ln>
                  </pic:spPr>
                </pic:pic>
              </a:graphicData>
            </a:graphic>
            <wp14:sizeRelH relativeFrom="page">
              <wp14:pctWidth>0</wp14:pctWidth>
            </wp14:sizeRelH>
            <wp14:sizeRelV relativeFrom="page">
              <wp14:pctHeight>0</wp14:pctHeight>
            </wp14:sizeRelV>
          </wp:anchor>
        </w:drawing>
      </w:r>
    </w:p>
    <w:p w14:paraId="1CC34E12" w14:textId="77777777" w:rsidR="00263D81" w:rsidRPr="00587DBE" w:rsidRDefault="00263D81" w:rsidP="00263D81">
      <w:pPr>
        <w:spacing w:line="360" w:lineRule="exact"/>
        <w:ind w:leftChars="263" w:left="991" w:hanging="360"/>
        <w:rPr>
          <w:rFonts w:ascii="Arial" w:eastAsia="標楷體" w:hAnsi="Arial" w:cs="Arial"/>
          <w:color w:val="auto"/>
        </w:rPr>
      </w:pPr>
    </w:p>
    <w:p w14:paraId="0B96B80C" w14:textId="77777777" w:rsidR="00263D81" w:rsidRPr="00587DBE" w:rsidRDefault="00263D81" w:rsidP="00263D81">
      <w:pPr>
        <w:spacing w:line="360" w:lineRule="exact"/>
        <w:ind w:leftChars="263" w:left="991" w:hanging="360"/>
        <w:rPr>
          <w:rFonts w:ascii="Arial" w:eastAsia="標楷體" w:hAnsi="Arial" w:cs="Arial"/>
          <w:color w:val="auto"/>
        </w:rPr>
      </w:pPr>
    </w:p>
    <w:p w14:paraId="301F5DFB" w14:textId="77777777" w:rsidR="00263D81" w:rsidRPr="00587DBE" w:rsidRDefault="00263D81" w:rsidP="00263D81">
      <w:pPr>
        <w:spacing w:line="360" w:lineRule="exact"/>
        <w:ind w:leftChars="263" w:left="991" w:hanging="360"/>
        <w:rPr>
          <w:rFonts w:ascii="Arial" w:eastAsia="標楷體" w:hAnsi="Arial" w:cs="Arial"/>
          <w:color w:val="auto"/>
        </w:rPr>
      </w:pPr>
    </w:p>
    <w:p w14:paraId="3E6533CF" w14:textId="77777777" w:rsidR="00263D81" w:rsidRPr="00587DBE" w:rsidRDefault="00263D81" w:rsidP="00263D81">
      <w:pPr>
        <w:spacing w:line="360" w:lineRule="exact"/>
        <w:ind w:leftChars="263" w:left="991" w:hanging="360"/>
        <w:rPr>
          <w:rFonts w:ascii="Arial" w:eastAsia="標楷體" w:hAnsi="Arial" w:cs="Arial"/>
          <w:color w:val="auto"/>
        </w:rPr>
      </w:pPr>
    </w:p>
    <w:p w14:paraId="4B816CEE" w14:textId="77777777" w:rsidR="00263D81" w:rsidRPr="00587DBE" w:rsidRDefault="00263D81" w:rsidP="00263D81">
      <w:pPr>
        <w:spacing w:line="360" w:lineRule="exact"/>
        <w:ind w:leftChars="263" w:left="991" w:hanging="360"/>
        <w:rPr>
          <w:rFonts w:ascii="Arial" w:eastAsia="標楷體" w:hAnsi="Arial" w:cs="Arial"/>
          <w:color w:val="auto"/>
        </w:rPr>
      </w:pPr>
    </w:p>
    <w:p w14:paraId="3F3CD368" w14:textId="77777777" w:rsidR="00263D81" w:rsidRPr="00587DBE" w:rsidRDefault="00263D81" w:rsidP="00263D81">
      <w:pPr>
        <w:spacing w:line="360" w:lineRule="exact"/>
        <w:ind w:leftChars="263" w:left="991" w:hanging="360"/>
        <w:rPr>
          <w:rFonts w:ascii="Arial" w:eastAsia="標楷體" w:hAnsi="Arial" w:cs="Arial"/>
          <w:color w:val="auto"/>
        </w:rPr>
      </w:pPr>
    </w:p>
    <w:p w14:paraId="1B871AAB" w14:textId="77777777" w:rsidR="00263D81" w:rsidRPr="00587DBE" w:rsidRDefault="00263D81" w:rsidP="00263D81">
      <w:pPr>
        <w:spacing w:line="360" w:lineRule="exact"/>
        <w:ind w:leftChars="263" w:left="991" w:hanging="360"/>
        <w:rPr>
          <w:rFonts w:ascii="Arial" w:eastAsia="標楷體" w:hAnsi="Arial" w:cs="Arial"/>
          <w:color w:val="auto"/>
        </w:rPr>
      </w:pPr>
    </w:p>
    <w:p w14:paraId="2916DC74" w14:textId="77777777" w:rsidR="00263D81" w:rsidRPr="00587DBE" w:rsidRDefault="00263D81" w:rsidP="00263D81">
      <w:pPr>
        <w:spacing w:line="360" w:lineRule="exact"/>
        <w:ind w:leftChars="263" w:left="991" w:hanging="360"/>
        <w:rPr>
          <w:rFonts w:ascii="Arial" w:eastAsia="標楷體" w:hAnsi="Arial" w:cs="Arial"/>
          <w:color w:val="auto"/>
        </w:rPr>
      </w:pPr>
    </w:p>
    <w:p w14:paraId="6D1408CF" w14:textId="77777777" w:rsidR="00263D81" w:rsidRPr="00587DBE" w:rsidRDefault="00263D81" w:rsidP="00263D81">
      <w:pPr>
        <w:spacing w:line="360" w:lineRule="exact"/>
        <w:ind w:leftChars="263" w:left="991" w:hanging="360"/>
        <w:rPr>
          <w:rFonts w:ascii="Arial" w:eastAsia="標楷體" w:hAnsi="Arial" w:cs="Arial"/>
          <w:color w:val="auto"/>
        </w:rPr>
      </w:pPr>
    </w:p>
    <w:p w14:paraId="34A2CFA8" w14:textId="77777777" w:rsidR="00263D81" w:rsidRPr="00587DBE" w:rsidRDefault="00263D81" w:rsidP="00263D81">
      <w:pPr>
        <w:spacing w:line="360" w:lineRule="exact"/>
        <w:ind w:leftChars="263" w:left="991" w:hanging="360"/>
        <w:rPr>
          <w:rFonts w:ascii="Arial" w:eastAsia="標楷體" w:hAnsi="Arial" w:cs="Arial"/>
          <w:color w:val="auto"/>
        </w:rPr>
      </w:pPr>
    </w:p>
    <w:p w14:paraId="65052D95" w14:textId="77777777" w:rsidR="00263D81" w:rsidRPr="00587DBE" w:rsidRDefault="00263D81" w:rsidP="00263D81">
      <w:pPr>
        <w:spacing w:line="360" w:lineRule="exact"/>
        <w:ind w:leftChars="263" w:left="991" w:hanging="360"/>
        <w:rPr>
          <w:rFonts w:ascii="Arial" w:eastAsia="標楷體" w:hAnsi="Arial" w:cs="Arial"/>
          <w:color w:val="auto"/>
        </w:rPr>
      </w:pPr>
    </w:p>
    <w:p w14:paraId="12B286E5" w14:textId="77777777" w:rsidR="00263D81" w:rsidRPr="00587DBE" w:rsidRDefault="00263D81" w:rsidP="00263D81">
      <w:pPr>
        <w:spacing w:line="360" w:lineRule="exact"/>
        <w:ind w:leftChars="263" w:left="991" w:hanging="360"/>
        <w:rPr>
          <w:rFonts w:ascii="Arial" w:eastAsia="標楷體" w:hAnsi="Arial" w:cs="Arial"/>
          <w:color w:val="auto"/>
        </w:rPr>
      </w:pPr>
    </w:p>
    <w:p w14:paraId="65EDC9E5" w14:textId="77777777" w:rsidR="00263D81" w:rsidRPr="00587DBE" w:rsidRDefault="00263D81" w:rsidP="00263D81">
      <w:pPr>
        <w:spacing w:line="360" w:lineRule="exact"/>
        <w:ind w:leftChars="263" w:left="991" w:hanging="360"/>
        <w:rPr>
          <w:rFonts w:ascii="Arial" w:eastAsia="標楷體" w:hAnsi="Arial" w:cs="Arial"/>
          <w:color w:val="auto"/>
        </w:rPr>
      </w:pPr>
    </w:p>
    <w:p w14:paraId="6E6733B3" w14:textId="77777777" w:rsidR="00263D81" w:rsidRPr="00587DBE" w:rsidRDefault="00263D81" w:rsidP="00263D81">
      <w:pPr>
        <w:spacing w:line="360" w:lineRule="exact"/>
        <w:ind w:leftChars="263" w:left="991" w:hanging="360"/>
        <w:rPr>
          <w:rFonts w:ascii="Arial" w:eastAsia="標楷體" w:hAnsi="Arial" w:cs="Arial"/>
          <w:color w:val="auto"/>
        </w:rPr>
      </w:pPr>
    </w:p>
    <w:p w14:paraId="08374E3F" w14:textId="77777777" w:rsidR="00263D81" w:rsidRPr="00587DBE" w:rsidRDefault="00263D81" w:rsidP="00263D81">
      <w:pPr>
        <w:spacing w:line="360" w:lineRule="exact"/>
        <w:ind w:leftChars="263" w:left="991" w:hanging="360"/>
        <w:rPr>
          <w:rFonts w:ascii="Arial" w:eastAsia="標楷體" w:hAnsi="Arial" w:cs="Arial"/>
          <w:color w:val="auto"/>
        </w:rPr>
      </w:pPr>
    </w:p>
    <w:p w14:paraId="4CC16FDF" w14:textId="77777777" w:rsidR="00263D81" w:rsidRPr="00587DBE" w:rsidRDefault="00263D81" w:rsidP="00263D81">
      <w:pPr>
        <w:spacing w:line="360" w:lineRule="exact"/>
        <w:ind w:leftChars="263" w:left="991" w:hanging="360"/>
        <w:rPr>
          <w:rFonts w:ascii="Arial" w:eastAsia="標楷體" w:hAnsi="Arial" w:cs="Arial"/>
          <w:color w:val="auto"/>
        </w:rPr>
      </w:pPr>
    </w:p>
    <w:p w14:paraId="33EDA590" w14:textId="77777777" w:rsidR="00263D81" w:rsidRPr="00587DBE" w:rsidRDefault="00263D81" w:rsidP="00263D81">
      <w:pPr>
        <w:spacing w:line="360" w:lineRule="exact"/>
        <w:ind w:leftChars="263" w:left="991" w:hanging="360"/>
        <w:rPr>
          <w:rFonts w:ascii="Arial" w:eastAsia="標楷體" w:hAnsi="Arial" w:cs="Arial"/>
          <w:color w:val="auto"/>
        </w:rPr>
      </w:pPr>
    </w:p>
    <w:p w14:paraId="3EF56033" w14:textId="77777777" w:rsidR="00263D81" w:rsidRPr="00587DBE" w:rsidRDefault="00263D81" w:rsidP="00263D81">
      <w:pPr>
        <w:spacing w:line="360" w:lineRule="exact"/>
        <w:ind w:leftChars="263" w:left="991" w:hanging="360"/>
        <w:rPr>
          <w:rFonts w:ascii="Arial" w:eastAsia="標楷體" w:hAnsi="Arial" w:cs="Arial"/>
          <w:color w:val="auto"/>
        </w:rPr>
      </w:pPr>
    </w:p>
    <w:p w14:paraId="66786B07" w14:textId="77777777" w:rsidR="00263D81" w:rsidRPr="00587DBE" w:rsidRDefault="00263D81" w:rsidP="00263D81">
      <w:pPr>
        <w:spacing w:line="360" w:lineRule="exact"/>
        <w:ind w:leftChars="263" w:left="991" w:hanging="360"/>
        <w:rPr>
          <w:rFonts w:ascii="Arial" w:eastAsia="標楷體" w:hAnsi="Arial" w:cs="Arial"/>
          <w:color w:val="auto"/>
        </w:rPr>
      </w:pPr>
    </w:p>
    <w:p w14:paraId="34AED7F7" w14:textId="77777777" w:rsidR="00263D81" w:rsidRPr="00587DBE" w:rsidRDefault="00263D81" w:rsidP="00263D81">
      <w:pPr>
        <w:spacing w:line="360" w:lineRule="exact"/>
        <w:ind w:leftChars="263" w:left="991" w:hanging="360"/>
        <w:rPr>
          <w:rFonts w:ascii="Arial" w:eastAsia="標楷體" w:hAnsi="Arial" w:cs="Arial"/>
          <w:color w:val="auto"/>
        </w:rPr>
      </w:pPr>
    </w:p>
    <w:p w14:paraId="329FF234" w14:textId="77777777" w:rsidR="00263D81" w:rsidRPr="00587DBE" w:rsidRDefault="00263D81" w:rsidP="00263D81">
      <w:pPr>
        <w:spacing w:line="360" w:lineRule="exact"/>
        <w:ind w:leftChars="263" w:left="991" w:hanging="360"/>
        <w:rPr>
          <w:rFonts w:ascii="Arial" w:eastAsia="標楷體" w:hAnsi="Arial" w:cs="Arial"/>
          <w:color w:val="auto"/>
        </w:rPr>
      </w:pPr>
    </w:p>
    <w:p w14:paraId="3D1B75B4" w14:textId="77777777" w:rsidR="00263D81" w:rsidRPr="00587DBE" w:rsidRDefault="00263D81" w:rsidP="00263D81">
      <w:pPr>
        <w:spacing w:line="360" w:lineRule="exact"/>
        <w:ind w:leftChars="263" w:left="991" w:hanging="360"/>
        <w:rPr>
          <w:rFonts w:ascii="Arial" w:eastAsia="標楷體" w:hAnsi="Arial" w:cs="Arial"/>
          <w:color w:val="auto"/>
        </w:rPr>
      </w:pPr>
    </w:p>
    <w:p w14:paraId="617F58CC" w14:textId="77777777" w:rsidR="00263D81" w:rsidRPr="00587DBE" w:rsidRDefault="00263D81" w:rsidP="00263D81">
      <w:pPr>
        <w:spacing w:line="360" w:lineRule="exact"/>
        <w:ind w:leftChars="263" w:left="991" w:hanging="360"/>
        <w:rPr>
          <w:rFonts w:ascii="Arial" w:eastAsia="標楷體" w:hAnsi="Arial" w:cs="Arial"/>
          <w:color w:val="auto"/>
        </w:rPr>
      </w:pPr>
    </w:p>
    <w:p w14:paraId="6D7E8537" w14:textId="77777777" w:rsidR="00263D81" w:rsidRPr="00587DBE" w:rsidRDefault="00263D81" w:rsidP="00263D81">
      <w:pPr>
        <w:spacing w:line="360" w:lineRule="exact"/>
        <w:ind w:leftChars="263" w:left="991" w:hanging="360"/>
        <w:rPr>
          <w:rFonts w:ascii="Arial" w:eastAsia="標楷體" w:hAnsi="Arial" w:cs="Arial"/>
          <w:color w:val="auto"/>
        </w:rPr>
      </w:pPr>
    </w:p>
    <w:p w14:paraId="29C97988" w14:textId="77777777" w:rsidR="00263D81" w:rsidRPr="00587DBE" w:rsidRDefault="00263D81" w:rsidP="00263D81">
      <w:pPr>
        <w:spacing w:line="360" w:lineRule="exact"/>
        <w:ind w:leftChars="263" w:left="991" w:hanging="360"/>
        <w:rPr>
          <w:rFonts w:ascii="Arial" w:eastAsia="標楷體" w:hAnsi="Arial" w:cs="Arial"/>
          <w:color w:val="auto"/>
        </w:rPr>
      </w:pPr>
    </w:p>
    <w:p w14:paraId="31481546" w14:textId="77777777" w:rsidR="00263D81" w:rsidRPr="00587DBE" w:rsidRDefault="00263D81" w:rsidP="00263D81">
      <w:pPr>
        <w:spacing w:line="360" w:lineRule="exact"/>
        <w:ind w:leftChars="263" w:left="991" w:hanging="360"/>
        <w:rPr>
          <w:rFonts w:ascii="Arial" w:eastAsia="標楷體" w:hAnsi="Arial" w:cs="Arial"/>
          <w:color w:val="auto"/>
        </w:rPr>
      </w:pPr>
    </w:p>
    <w:p w14:paraId="3564E11E" w14:textId="77777777" w:rsidR="00263D81" w:rsidRPr="00587DBE" w:rsidRDefault="00263D81" w:rsidP="00263D81">
      <w:pPr>
        <w:spacing w:line="360" w:lineRule="exact"/>
        <w:ind w:leftChars="263" w:left="991" w:hanging="360"/>
        <w:rPr>
          <w:rFonts w:ascii="Arial" w:eastAsia="標楷體" w:hAnsi="Arial" w:cs="Arial"/>
          <w:color w:val="auto"/>
        </w:rPr>
      </w:pPr>
    </w:p>
    <w:p w14:paraId="7A1D08B2" w14:textId="77777777" w:rsidR="00263D81" w:rsidRPr="00587DBE" w:rsidRDefault="00263D81" w:rsidP="00263D81">
      <w:pPr>
        <w:spacing w:line="360" w:lineRule="exact"/>
        <w:ind w:leftChars="263" w:left="991" w:hanging="360"/>
        <w:rPr>
          <w:rFonts w:ascii="Arial" w:eastAsia="標楷體" w:hAnsi="Arial" w:cs="Arial"/>
          <w:color w:val="auto"/>
        </w:rPr>
      </w:pPr>
    </w:p>
    <w:p w14:paraId="46E39BD6" w14:textId="77777777" w:rsidR="00263D81" w:rsidRPr="00587DBE" w:rsidRDefault="00263D81" w:rsidP="00263D81">
      <w:pPr>
        <w:spacing w:line="360" w:lineRule="exact"/>
        <w:ind w:leftChars="263" w:left="991" w:hanging="360"/>
        <w:rPr>
          <w:rFonts w:ascii="Arial" w:eastAsia="標楷體" w:hAnsi="Arial" w:cs="Arial"/>
          <w:color w:val="auto"/>
        </w:rPr>
      </w:pPr>
    </w:p>
    <w:p w14:paraId="24DE2E4C" w14:textId="77777777" w:rsidR="00263D81" w:rsidRPr="00587DBE" w:rsidRDefault="00263D81" w:rsidP="00263D81">
      <w:pPr>
        <w:spacing w:line="360" w:lineRule="exact"/>
        <w:ind w:leftChars="263" w:left="991" w:hanging="360"/>
        <w:rPr>
          <w:rFonts w:ascii="Arial" w:eastAsia="標楷體" w:hAnsi="Arial" w:cs="Arial"/>
          <w:color w:val="auto"/>
        </w:rPr>
      </w:pPr>
    </w:p>
    <w:p w14:paraId="7AA2CD02" w14:textId="77777777" w:rsidR="00263D81" w:rsidRPr="00587DBE" w:rsidRDefault="00263D81" w:rsidP="00263D81">
      <w:pPr>
        <w:spacing w:line="360" w:lineRule="exact"/>
        <w:ind w:leftChars="263" w:left="991" w:hanging="360"/>
        <w:rPr>
          <w:rFonts w:ascii="Arial" w:eastAsia="標楷體" w:hAnsi="Arial" w:cs="Arial"/>
          <w:color w:val="auto"/>
        </w:rPr>
      </w:pPr>
    </w:p>
    <w:p w14:paraId="529FB6CB" w14:textId="77777777" w:rsidR="00263D81" w:rsidRPr="00587DBE" w:rsidRDefault="00263D81" w:rsidP="00263D81">
      <w:pPr>
        <w:spacing w:line="360" w:lineRule="exact"/>
        <w:ind w:leftChars="263" w:left="991" w:hanging="360"/>
        <w:rPr>
          <w:rFonts w:ascii="Arial" w:eastAsia="標楷體" w:hAnsi="Arial" w:cs="Arial"/>
          <w:color w:val="auto"/>
        </w:rPr>
      </w:pPr>
    </w:p>
    <w:p w14:paraId="54346755" w14:textId="77777777" w:rsidR="00263D81" w:rsidRPr="00587DBE" w:rsidRDefault="00263D81" w:rsidP="00263D81">
      <w:pPr>
        <w:spacing w:line="360" w:lineRule="exact"/>
        <w:ind w:leftChars="263" w:left="991" w:hanging="360"/>
        <w:rPr>
          <w:rFonts w:ascii="Arial" w:eastAsia="標楷體" w:hAnsi="Arial" w:cs="Arial"/>
          <w:color w:val="auto"/>
        </w:rPr>
      </w:pPr>
    </w:p>
    <w:p w14:paraId="796CFCB2" w14:textId="77777777" w:rsidR="00263D81" w:rsidRPr="00587DBE" w:rsidRDefault="00263D81" w:rsidP="00263D81">
      <w:pPr>
        <w:spacing w:line="360" w:lineRule="exact"/>
        <w:ind w:leftChars="263" w:left="991" w:hanging="360"/>
        <w:rPr>
          <w:rFonts w:ascii="Arial" w:eastAsia="標楷體" w:hAnsi="Arial" w:cs="Arial"/>
          <w:color w:val="auto"/>
        </w:rPr>
      </w:pPr>
    </w:p>
    <w:p w14:paraId="65272A2E" w14:textId="77777777" w:rsidR="00263D81" w:rsidRPr="00587DBE" w:rsidRDefault="00263D81" w:rsidP="00263D81">
      <w:pPr>
        <w:spacing w:line="360" w:lineRule="exact"/>
        <w:ind w:leftChars="263" w:left="991" w:hanging="360"/>
        <w:rPr>
          <w:rFonts w:ascii="Arial" w:eastAsia="標楷體" w:hAnsi="Arial" w:cs="Arial"/>
          <w:color w:val="auto"/>
        </w:rPr>
      </w:pPr>
    </w:p>
    <w:p w14:paraId="2A8A07BF" w14:textId="77777777" w:rsidR="00263D81" w:rsidRPr="00587DBE" w:rsidRDefault="00263D81" w:rsidP="00263D81">
      <w:pPr>
        <w:spacing w:line="360" w:lineRule="exact"/>
        <w:ind w:leftChars="263" w:left="991" w:hanging="360"/>
        <w:rPr>
          <w:rFonts w:ascii="Arial" w:eastAsia="標楷體" w:hAnsi="Arial" w:cs="Arial"/>
          <w:color w:val="auto"/>
        </w:rPr>
      </w:pPr>
    </w:p>
    <w:p w14:paraId="0C57E67C" w14:textId="77777777" w:rsidR="00263D81" w:rsidRPr="00587DBE" w:rsidRDefault="00263D81" w:rsidP="00263D81">
      <w:pPr>
        <w:spacing w:line="360" w:lineRule="exact"/>
        <w:ind w:leftChars="263" w:left="991" w:hanging="360"/>
        <w:rPr>
          <w:rFonts w:ascii="Arial" w:eastAsia="標楷體" w:hAnsi="Arial" w:cs="Arial"/>
          <w:color w:val="auto"/>
        </w:rPr>
      </w:pPr>
    </w:p>
    <w:p w14:paraId="2331CA16"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1" w:name="_Toc219974914"/>
      <w:r w:rsidRPr="00587DBE">
        <w:rPr>
          <w:rFonts w:ascii="Arial" w:eastAsia="標楷體" w:hAnsi="Arial" w:cs="Arial"/>
          <w:color w:val="A02B93" w:themeColor="accent5"/>
        </w:rPr>
        <w:t>附件二、評選項目、標準及配分權重</w:t>
      </w:r>
      <w:bookmarkEnd w:id="81"/>
      <w:r w:rsidRPr="00587DBE">
        <w:rPr>
          <w:rFonts w:ascii="Arial" w:eastAsia="標楷體" w:hAnsi="Arial" w:cs="Arial"/>
          <w:color w:val="A02B93" w:themeColor="accent5"/>
        </w:rPr>
        <w:t xml:space="preserve"> </w:t>
      </w:r>
    </w:p>
    <w:tbl>
      <w:tblPr>
        <w:tblW w:w="97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5"/>
        <w:gridCol w:w="7352"/>
        <w:gridCol w:w="1134"/>
      </w:tblGrid>
      <w:tr w:rsidR="00263D81" w:rsidRPr="00587DBE" w14:paraId="40C8B4FE" w14:textId="77777777" w:rsidTr="006A1200">
        <w:trPr>
          <w:trHeight w:val="227"/>
          <w:jc w:val="center"/>
        </w:trPr>
        <w:tc>
          <w:tcPr>
            <w:tcW w:w="1285" w:type="dxa"/>
            <w:tcMar>
              <w:top w:w="100" w:type="dxa"/>
              <w:left w:w="100" w:type="dxa"/>
              <w:bottom w:w="100" w:type="dxa"/>
              <w:right w:w="100" w:type="dxa"/>
            </w:tcMar>
            <w:vAlign w:val="center"/>
          </w:tcPr>
          <w:p w14:paraId="482279D2" w14:textId="77777777" w:rsidR="00263D81" w:rsidRPr="00587DBE" w:rsidRDefault="00263D81" w:rsidP="006A1200">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項目</w:t>
            </w:r>
          </w:p>
        </w:tc>
        <w:tc>
          <w:tcPr>
            <w:tcW w:w="7352" w:type="dxa"/>
            <w:tcMar>
              <w:top w:w="100" w:type="dxa"/>
              <w:left w:w="100" w:type="dxa"/>
              <w:bottom w:w="100" w:type="dxa"/>
              <w:right w:w="100" w:type="dxa"/>
            </w:tcMar>
            <w:vAlign w:val="center"/>
          </w:tcPr>
          <w:p w14:paraId="6DA8403B" w14:textId="77777777" w:rsidR="00263D81" w:rsidRPr="00587DBE" w:rsidRDefault="00263D81" w:rsidP="006A1200">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內容</w:t>
            </w:r>
          </w:p>
        </w:tc>
        <w:tc>
          <w:tcPr>
            <w:tcW w:w="1134" w:type="dxa"/>
            <w:tcMar>
              <w:top w:w="100" w:type="dxa"/>
              <w:left w:w="100" w:type="dxa"/>
              <w:bottom w:w="100" w:type="dxa"/>
              <w:right w:w="100" w:type="dxa"/>
            </w:tcMar>
            <w:vAlign w:val="center"/>
          </w:tcPr>
          <w:p w14:paraId="6AB51A8E" w14:textId="77777777" w:rsidR="00263D81" w:rsidRPr="00587DBE" w:rsidRDefault="00263D81" w:rsidP="006A1200">
            <w:pPr>
              <w:pBdr>
                <w:top w:val="nil"/>
                <w:left w:val="nil"/>
                <w:bottom w:val="nil"/>
                <w:right w:val="nil"/>
                <w:between w:val="nil"/>
              </w:pBdr>
              <w:adjustRightInd w:val="0"/>
              <w:snapToGrid w:val="0"/>
              <w:spacing w:line="340" w:lineRule="exact"/>
              <w:ind w:leftChars="-50" w:left="-120" w:rightChars="-50" w:right="-120"/>
              <w:jc w:val="center"/>
              <w:rPr>
                <w:rFonts w:ascii="Arial" w:eastAsia="標楷體" w:hAnsi="Arial" w:cs="Arial"/>
                <w:color w:val="auto"/>
                <w:spacing w:val="-10"/>
              </w:rPr>
            </w:pPr>
            <w:r w:rsidRPr="00587DBE">
              <w:rPr>
                <w:rFonts w:ascii="標楷體" w:eastAsia="標楷體" w:hAnsi="標楷體" w:cs="Arial" w:hint="eastAsia"/>
                <w:color w:val="auto"/>
              </w:rPr>
              <w:t>【</w:t>
            </w:r>
            <w:r w:rsidRPr="00587DBE">
              <w:rPr>
                <w:rFonts w:ascii="Arial" w:eastAsia="標楷體" w:hAnsi="Arial" w:cs="Arial"/>
                <w:color w:val="auto"/>
                <w:spacing w:val="-10"/>
              </w:rPr>
              <w:t>權重</w:t>
            </w:r>
            <w:r w:rsidRPr="00587DBE">
              <w:rPr>
                <w:rFonts w:ascii="Arial" w:eastAsia="標楷體" w:hAnsi="Arial" w:cs="Arial"/>
                <w:color w:val="auto"/>
                <w:spacing w:val="-10"/>
              </w:rPr>
              <w:t>%</w:t>
            </w:r>
            <w:r w:rsidRPr="00587DBE">
              <w:rPr>
                <w:rFonts w:ascii="標楷體" w:eastAsia="標楷體" w:hAnsi="標楷體" w:cs="Arial" w:hint="eastAsia"/>
                <w:color w:val="auto"/>
              </w:rPr>
              <w:t>】</w:t>
            </w:r>
          </w:p>
        </w:tc>
      </w:tr>
      <w:tr w:rsidR="00263D81" w:rsidRPr="00587DBE" w14:paraId="25A1FCE5" w14:textId="77777777" w:rsidTr="006A1200">
        <w:trPr>
          <w:jc w:val="center"/>
        </w:trPr>
        <w:tc>
          <w:tcPr>
            <w:tcW w:w="1285" w:type="dxa"/>
            <w:vMerge w:val="restart"/>
            <w:tcMar>
              <w:top w:w="100" w:type="dxa"/>
              <w:left w:w="100" w:type="dxa"/>
              <w:bottom w:w="100" w:type="dxa"/>
              <w:right w:w="100" w:type="dxa"/>
            </w:tcMar>
            <w:vAlign w:val="center"/>
          </w:tcPr>
          <w:p w14:paraId="6ED45454" w14:textId="77777777" w:rsidR="00263D81" w:rsidRPr="00587DBE" w:rsidRDefault="00263D81" w:rsidP="006A1200">
            <w:pPr>
              <w:pBdr>
                <w:top w:val="nil"/>
                <w:left w:val="nil"/>
                <w:bottom w:val="nil"/>
                <w:right w:val="nil"/>
                <w:between w:val="nil"/>
              </w:pBdr>
              <w:spacing w:before="240"/>
              <w:jc w:val="both"/>
              <w:rPr>
                <w:rFonts w:ascii="Arial" w:eastAsia="標楷體" w:hAnsi="Arial" w:cs="Arial"/>
                <w:color w:val="auto"/>
              </w:rPr>
            </w:pPr>
            <w:r w:rsidRPr="00587DBE">
              <w:rPr>
                <w:rFonts w:ascii="Arial" w:eastAsia="標楷體" w:hAnsi="Arial" w:cs="Arial"/>
                <w:color w:val="auto"/>
              </w:rPr>
              <w:t>團隊專業能力及經驗</w:t>
            </w:r>
          </w:p>
        </w:tc>
        <w:tc>
          <w:tcPr>
            <w:tcW w:w="7352" w:type="dxa"/>
            <w:tcMar>
              <w:top w:w="100" w:type="dxa"/>
              <w:left w:w="100" w:type="dxa"/>
              <w:bottom w:w="100" w:type="dxa"/>
              <w:right w:w="100" w:type="dxa"/>
            </w:tcMar>
          </w:tcPr>
          <w:p w14:paraId="62B41579" w14:textId="77777777" w:rsidR="00263D81" w:rsidRPr="00587DBE" w:rsidRDefault="00263D81" w:rsidP="006A1200">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134" w:type="dxa"/>
            <w:vMerge w:val="restart"/>
            <w:tcMar>
              <w:top w:w="100" w:type="dxa"/>
              <w:left w:w="100" w:type="dxa"/>
              <w:bottom w:w="100" w:type="dxa"/>
              <w:right w:w="100" w:type="dxa"/>
            </w:tcMar>
            <w:vAlign w:val="center"/>
          </w:tcPr>
          <w:p w14:paraId="31A89FA5"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(25)</w:t>
            </w:r>
          </w:p>
          <w:p w14:paraId="2D014ADE" w14:textId="77777777" w:rsidR="00263D81" w:rsidRPr="00587DBE" w:rsidRDefault="00263D81" w:rsidP="006A1200">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r>
      <w:tr w:rsidR="00263D81" w:rsidRPr="00587DBE" w14:paraId="4FC09E09" w14:textId="77777777" w:rsidTr="006A1200">
        <w:trPr>
          <w:jc w:val="center"/>
        </w:trPr>
        <w:tc>
          <w:tcPr>
            <w:tcW w:w="1285" w:type="dxa"/>
            <w:vMerge/>
            <w:tcMar>
              <w:top w:w="100" w:type="dxa"/>
              <w:left w:w="100" w:type="dxa"/>
              <w:bottom w:w="100" w:type="dxa"/>
              <w:right w:w="100" w:type="dxa"/>
            </w:tcMar>
            <w:vAlign w:val="center"/>
          </w:tcPr>
          <w:p w14:paraId="526F934A"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725D45" w14:textId="77777777" w:rsidR="00263D81" w:rsidRPr="00587DBE" w:rsidRDefault="00263D81" w:rsidP="006A1200">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w:t>
            </w:r>
            <w:proofErr w:type="gramStart"/>
            <w:r w:rsidRPr="00587DBE">
              <w:rPr>
                <w:rFonts w:ascii="Arial" w:eastAsia="標楷體" w:hAnsi="Arial" w:cs="Arial"/>
                <w:color w:val="auto"/>
              </w:rPr>
              <w:t>（</w:t>
            </w:r>
            <w:proofErr w:type="gramEnd"/>
            <w:r w:rsidRPr="00587DBE">
              <w:rPr>
                <w:rFonts w:ascii="Arial" w:eastAsia="標楷體" w:hAnsi="Arial" w:cs="Arial"/>
                <w:color w:val="auto"/>
              </w:rPr>
              <w:t>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roofErr w:type="gramStart"/>
            <w:r w:rsidRPr="00587DBE">
              <w:rPr>
                <w:rFonts w:ascii="Arial" w:eastAsia="標楷體" w:hAnsi="Arial" w:cs="Arial"/>
                <w:color w:val="auto"/>
              </w:rPr>
              <w:t>）</w:t>
            </w:r>
            <w:proofErr w:type="gramEnd"/>
            <w:r w:rsidRPr="00587DBE">
              <w:rPr>
                <w:rFonts w:ascii="Arial" w:eastAsia="標楷體" w:hAnsi="Arial" w:cs="Arial"/>
                <w:color w:val="auto"/>
              </w:rPr>
              <w:t>。</w:t>
            </w:r>
          </w:p>
        </w:tc>
        <w:tc>
          <w:tcPr>
            <w:tcW w:w="1134" w:type="dxa"/>
            <w:vMerge/>
            <w:tcMar>
              <w:top w:w="100" w:type="dxa"/>
              <w:left w:w="100" w:type="dxa"/>
              <w:bottom w:w="100" w:type="dxa"/>
              <w:right w:w="100" w:type="dxa"/>
            </w:tcMar>
            <w:vAlign w:val="center"/>
          </w:tcPr>
          <w:p w14:paraId="4770DC4F"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6074BF" w14:textId="77777777" w:rsidTr="006A1200">
        <w:trPr>
          <w:jc w:val="center"/>
        </w:trPr>
        <w:tc>
          <w:tcPr>
            <w:tcW w:w="1285" w:type="dxa"/>
            <w:vMerge/>
            <w:tcMar>
              <w:top w:w="100" w:type="dxa"/>
              <w:left w:w="100" w:type="dxa"/>
              <w:bottom w:w="100" w:type="dxa"/>
              <w:right w:w="100" w:type="dxa"/>
            </w:tcMar>
            <w:vAlign w:val="center"/>
          </w:tcPr>
          <w:p w14:paraId="2B7BA938"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2179D0A" w14:textId="77777777" w:rsidR="00263D81" w:rsidRPr="00587DBE" w:rsidRDefault="00263D81" w:rsidP="006A1200">
            <w:pPr>
              <w:pBdr>
                <w:top w:val="nil"/>
                <w:left w:val="nil"/>
                <w:bottom w:val="nil"/>
                <w:right w:val="nil"/>
                <w:between w:val="nil"/>
              </w:pBdr>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w:t>
            </w:r>
            <w:proofErr w:type="gramStart"/>
            <w:r w:rsidRPr="00587DBE">
              <w:rPr>
                <w:rFonts w:ascii="Arial" w:eastAsia="標楷體" w:hAnsi="Arial" w:cs="Arial"/>
                <w:color w:val="auto"/>
              </w:rPr>
              <w:t>（</w:t>
            </w:r>
            <w:proofErr w:type="gramEnd"/>
            <w:r w:rsidRPr="00587DBE">
              <w:rPr>
                <w:rFonts w:ascii="Arial" w:eastAsia="標楷體" w:hAnsi="Arial" w:cs="Arial"/>
                <w:color w:val="auto"/>
              </w:rPr>
              <w:t>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roofErr w:type="gramStart"/>
            <w:r w:rsidRPr="00587DBE">
              <w:rPr>
                <w:rFonts w:ascii="Arial" w:eastAsia="標楷體" w:hAnsi="Arial" w:cs="Arial"/>
                <w:color w:val="auto"/>
              </w:rPr>
              <w:t>）</w:t>
            </w:r>
            <w:proofErr w:type="gramEnd"/>
          </w:p>
        </w:tc>
        <w:tc>
          <w:tcPr>
            <w:tcW w:w="1134" w:type="dxa"/>
            <w:vMerge/>
            <w:tcMar>
              <w:top w:w="100" w:type="dxa"/>
              <w:left w:w="100" w:type="dxa"/>
              <w:bottom w:w="100" w:type="dxa"/>
              <w:right w:w="100" w:type="dxa"/>
            </w:tcMar>
            <w:vAlign w:val="center"/>
          </w:tcPr>
          <w:p w14:paraId="1EF05E5A"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4B6AD92" w14:textId="77777777" w:rsidTr="006A1200">
        <w:trPr>
          <w:trHeight w:val="420"/>
          <w:jc w:val="center"/>
        </w:trPr>
        <w:tc>
          <w:tcPr>
            <w:tcW w:w="1285" w:type="dxa"/>
            <w:vMerge w:val="restart"/>
            <w:tcMar>
              <w:top w:w="100" w:type="dxa"/>
              <w:left w:w="100" w:type="dxa"/>
              <w:bottom w:w="100" w:type="dxa"/>
              <w:right w:w="100" w:type="dxa"/>
            </w:tcMar>
            <w:vAlign w:val="center"/>
          </w:tcPr>
          <w:p w14:paraId="3D6B72E4"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執行能力及相關服務</w:t>
            </w:r>
          </w:p>
        </w:tc>
        <w:tc>
          <w:tcPr>
            <w:tcW w:w="7352" w:type="dxa"/>
            <w:tcMar>
              <w:top w:w="100" w:type="dxa"/>
              <w:left w:w="100" w:type="dxa"/>
              <w:bottom w:w="100" w:type="dxa"/>
              <w:right w:w="100" w:type="dxa"/>
            </w:tcMar>
          </w:tcPr>
          <w:p w14:paraId="5E2374CF" w14:textId="77777777" w:rsidR="00263D81" w:rsidRPr="00587DBE" w:rsidRDefault="00263D81" w:rsidP="006A1200">
            <w:pPr>
              <w:pBdr>
                <w:top w:val="nil"/>
                <w:left w:val="nil"/>
                <w:bottom w:val="nil"/>
                <w:right w:val="nil"/>
                <w:between w:val="nil"/>
              </w:pBdr>
              <w:tabs>
                <w:tab w:val="left" w:pos="173"/>
              </w:tabs>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w:t>
            </w:r>
            <w:proofErr w:type="gramStart"/>
            <w:r w:rsidRPr="00587DBE">
              <w:rPr>
                <w:rFonts w:ascii="Arial" w:eastAsia="標楷體" w:hAnsi="Arial" w:cs="Arial"/>
                <w:color w:val="auto"/>
              </w:rPr>
              <w:t>暸</w:t>
            </w:r>
            <w:proofErr w:type="gramEnd"/>
            <w:r w:rsidRPr="00587DBE">
              <w:rPr>
                <w:rFonts w:ascii="Arial" w:eastAsia="標楷體" w:hAnsi="Arial" w:cs="Arial"/>
                <w:color w:val="auto"/>
              </w:rPr>
              <w:t>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11451D31"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(55)</w:t>
            </w:r>
          </w:p>
          <w:p w14:paraId="237D9B2C" w14:textId="77777777" w:rsidR="00263D81" w:rsidRPr="00587DBE" w:rsidRDefault="00263D81" w:rsidP="006A1200">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r>
      <w:tr w:rsidR="00263D81" w:rsidRPr="00587DBE" w14:paraId="45846A21" w14:textId="77777777" w:rsidTr="006A1200">
        <w:trPr>
          <w:trHeight w:val="235"/>
          <w:jc w:val="center"/>
        </w:trPr>
        <w:tc>
          <w:tcPr>
            <w:tcW w:w="1285" w:type="dxa"/>
            <w:vMerge/>
            <w:tcMar>
              <w:top w:w="100" w:type="dxa"/>
              <w:left w:w="100" w:type="dxa"/>
              <w:bottom w:w="100" w:type="dxa"/>
              <w:right w:w="100" w:type="dxa"/>
            </w:tcMar>
            <w:vAlign w:val="center"/>
          </w:tcPr>
          <w:p w14:paraId="0F2D7190"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D6A6BA4"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134" w:type="dxa"/>
            <w:vMerge/>
            <w:tcMar>
              <w:top w:w="100" w:type="dxa"/>
              <w:left w:w="100" w:type="dxa"/>
              <w:bottom w:w="100" w:type="dxa"/>
              <w:right w:w="100" w:type="dxa"/>
            </w:tcMar>
            <w:vAlign w:val="center"/>
          </w:tcPr>
          <w:p w14:paraId="56B0539C"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8C45F15" w14:textId="77777777" w:rsidTr="006A1200">
        <w:trPr>
          <w:trHeight w:val="227"/>
          <w:jc w:val="center"/>
        </w:trPr>
        <w:tc>
          <w:tcPr>
            <w:tcW w:w="1285" w:type="dxa"/>
            <w:vMerge/>
            <w:tcMar>
              <w:top w:w="100" w:type="dxa"/>
              <w:left w:w="100" w:type="dxa"/>
              <w:bottom w:w="100" w:type="dxa"/>
              <w:right w:w="100" w:type="dxa"/>
            </w:tcMar>
            <w:vAlign w:val="center"/>
          </w:tcPr>
          <w:p w14:paraId="03E84165"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0216529"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系統整合技術及管理方法</w:t>
            </w:r>
          </w:p>
        </w:tc>
        <w:tc>
          <w:tcPr>
            <w:tcW w:w="1134" w:type="dxa"/>
            <w:vMerge/>
            <w:tcMar>
              <w:top w:w="100" w:type="dxa"/>
              <w:left w:w="100" w:type="dxa"/>
              <w:bottom w:w="100" w:type="dxa"/>
              <w:right w:w="100" w:type="dxa"/>
            </w:tcMar>
            <w:vAlign w:val="center"/>
          </w:tcPr>
          <w:p w14:paraId="1C32827B"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7150CF6" w14:textId="77777777" w:rsidTr="006A1200">
        <w:trPr>
          <w:trHeight w:val="227"/>
          <w:jc w:val="center"/>
        </w:trPr>
        <w:tc>
          <w:tcPr>
            <w:tcW w:w="1285" w:type="dxa"/>
            <w:vMerge/>
            <w:tcMar>
              <w:top w:w="100" w:type="dxa"/>
              <w:left w:w="100" w:type="dxa"/>
              <w:bottom w:w="100" w:type="dxa"/>
              <w:right w:w="100" w:type="dxa"/>
            </w:tcMar>
            <w:vAlign w:val="center"/>
          </w:tcPr>
          <w:p w14:paraId="00808BEA"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E8436F8"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系統相容、擴充、穩定性</w:t>
            </w:r>
          </w:p>
        </w:tc>
        <w:tc>
          <w:tcPr>
            <w:tcW w:w="1134" w:type="dxa"/>
            <w:vMerge/>
            <w:tcMar>
              <w:top w:w="100" w:type="dxa"/>
              <w:left w:w="100" w:type="dxa"/>
              <w:bottom w:w="100" w:type="dxa"/>
              <w:right w:w="100" w:type="dxa"/>
            </w:tcMar>
            <w:vAlign w:val="center"/>
          </w:tcPr>
          <w:p w14:paraId="113DB352"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95BD04" w14:textId="77777777" w:rsidTr="006A1200">
        <w:trPr>
          <w:trHeight w:val="227"/>
          <w:jc w:val="center"/>
        </w:trPr>
        <w:tc>
          <w:tcPr>
            <w:tcW w:w="1285" w:type="dxa"/>
            <w:vMerge/>
            <w:tcMar>
              <w:top w:w="100" w:type="dxa"/>
              <w:left w:w="100" w:type="dxa"/>
              <w:bottom w:w="100" w:type="dxa"/>
              <w:right w:w="100" w:type="dxa"/>
            </w:tcMar>
            <w:vAlign w:val="center"/>
          </w:tcPr>
          <w:p w14:paraId="4D9EE75F"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641F1594"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系統測試之規劃及執行方式</w:t>
            </w:r>
          </w:p>
        </w:tc>
        <w:tc>
          <w:tcPr>
            <w:tcW w:w="1134" w:type="dxa"/>
            <w:vMerge/>
            <w:tcMar>
              <w:top w:w="100" w:type="dxa"/>
              <w:left w:w="100" w:type="dxa"/>
              <w:bottom w:w="100" w:type="dxa"/>
              <w:right w:w="100" w:type="dxa"/>
            </w:tcMar>
            <w:vAlign w:val="center"/>
          </w:tcPr>
          <w:p w14:paraId="178BC874"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F97F3BD" w14:textId="77777777" w:rsidTr="006A1200">
        <w:trPr>
          <w:trHeight w:val="321"/>
          <w:jc w:val="center"/>
        </w:trPr>
        <w:tc>
          <w:tcPr>
            <w:tcW w:w="1285" w:type="dxa"/>
            <w:vMerge/>
            <w:tcMar>
              <w:top w:w="100" w:type="dxa"/>
              <w:left w:w="100" w:type="dxa"/>
              <w:bottom w:w="100" w:type="dxa"/>
              <w:right w:w="100" w:type="dxa"/>
            </w:tcMar>
            <w:vAlign w:val="center"/>
          </w:tcPr>
          <w:p w14:paraId="5381291B"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D12C4CE"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134" w:type="dxa"/>
            <w:vMerge/>
            <w:tcMar>
              <w:top w:w="100" w:type="dxa"/>
              <w:left w:w="100" w:type="dxa"/>
              <w:bottom w:w="100" w:type="dxa"/>
              <w:right w:w="100" w:type="dxa"/>
            </w:tcMar>
            <w:vAlign w:val="center"/>
          </w:tcPr>
          <w:p w14:paraId="7414DE10"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5A87769C" w14:textId="77777777" w:rsidTr="006A1200">
        <w:trPr>
          <w:trHeight w:val="321"/>
          <w:jc w:val="center"/>
        </w:trPr>
        <w:tc>
          <w:tcPr>
            <w:tcW w:w="1285" w:type="dxa"/>
            <w:vMerge/>
            <w:tcMar>
              <w:top w:w="100" w:type="dxa"/>
              <w:left w:w="100" w:type="dxa"/>
              <w:bottom w:w="100" w:type="dxa"/>
              <w:right w:w="100" w:type="dxa"/>
            </w:tcMar>
            <w:vAlign w:val="center"/>
          </w:tcPr>
          <w:p w14:paraId="636E711A"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1EF5CB50"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134" w:type="dxa"/>
            <w:vMerge/>
            <w:tcMar>
              <w:top w:w="100" w:type="dxa"/>
              <w:left w:w="100" w:type="dxa"/>
              <w:bottom w:w="100" w:type="dxa"/>
              <w:right w:w="100" w:type="dxa"/>
            </w:tcMar>
            <w:vAlign w:val="center"/>
          </w:tcPr>
          <w:p w14:paraId="56857FDF"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75AE8970" w14:textId="77777777" w:rsidTr="006A1200">
        <w:trPr>
          <w:trHeight w:val="321"/>
          <w:jc w:val="center"/>
        </w:trPr>
        <w:tc>
          <w:tcPr>
            <w:tcW w:w="1285" w:type="dxa"/>
            <w:vMerge/>
            <w:tcMar>
              <w:top w:w="100" w:type="dxa"/>
              <w:left w:w="100" w:type="dxa"/>
              <w:bottom w:w="100" w:type="dxa"/>
              <w:right w:w="100" w:type="dxa"/>
            </w:tcMar>
            <w:vAlign w:val="center"/>
          </w:tcPr>
          <w:p w14:paraId="19DE2E65"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BA6857F"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提供維護、諮詢及客服時間及方式</w:t>
            </w:r>
          </w:p>
        </w:tc>
        <w:tc>
          <w:tcPr>
            <w:tcW w:w="1134" w:type="dxa"/>
            <w:vMerge/>
            <w:tcMar>
              <w:top w:w="100" w:type="dxa"/>
              <w:left w:w="100" w:type="dxa"/>
              <w:bottom w:w="100" w:type="dxa"/>
              <w:right w:w="100" w:type="dxa"/>
            </w:tcMar>
            <w:vAlign w:val="center"/>
          </w:tcPr>
          <w:p w14:paraId="3E5C4ACE"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3BAB211" w14:textId="77777777" w:rsidTr="006A1200">
        <w:trPr>
          <w:trHeight w:val="321"/>
          <w:jc w:val="center"/>
        </w:trPr>
        <w:tc>
          <w:tcPr>
            <w:tcW w:w="1285" w:type="dxa"/>
            <w:vMerge/>
            <w:tcMar>
              <w:top w:w="100" w:type="dxa"/>
              <w:left w:w="100" w:type="dxa"/>
              <w:bottom w:w="100" w:type="dxa"/>
              <w:right w:w="100" w:type="dxa"/>
            </w:tcMar>
            <w:vAlign w:val="center"/>
          </w:tcPr>
          <w:p w14:paraId="43DB8E44"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58ED94DA"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教育訓練之規劃及執行方式</w:t>
            </w:r>
          </w:p>
        </w:tc>
        <w:tc>
          <w:tcPr>
            <w:tcW w:w="1134" w:type="dxa"/>
            <w:vMerge/>
            <w:tcMar>
              <w:top w:w="100" w:type="dxa"/>
              <w:left w:w="100" w:type="dxa"/>
              <w:bottom w:w="100" w:type="dxa"/>
              <w:right w:w="100" w:type="dxa"/>
            </w:tcMar>
            <w:vAlign w:val="center"/>
          </w:tcPr>
          <w:p w14:paraId="2D745A58"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90A8DBA" w14:textId="77777777" w:rsidTr="006A1200">
        <w:trPr>
          <w:trHeight w:val="321"/>
          <w:jc w:val="center"/>
        </w:trPr>
        <w:tc>
          <w:tcPr>
            <w:tcW w:w="1285" w:type="dxa"/>
            <w:vMerge/>
            <w:tcMar>
              <w:top w:w="100" w:type="dxa"/>
              <w:left w:w="100" w:type="dxa"/>
              <w:bottom w:w="100" w:type="dxa"/>
              <w:right w:w="100" w:type="dxa"/>
            </w:tcMar>
            <w:vAlign w:val="center"/>
          </w:tcPr>
          <w:p w14:paraId="0C4E16B0"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2AC90F9E" w14:textId="77777777" w:rsidR="00263D81" w:rsidRPr="00587DBE" w:rsidRDefault="00263D81" w:rsidP="006A1200">
            <w:pPr>
              <w:pBdr>
                <w:top w:val="nil"/>
                <w:left w:val="nil"/>
                <w:bottom w:val="nil"/>
                <w:right w:val="nil"/>
                <w:between w:val="nil"/>
              </w:pBdr>
              <w:tabs>
                <w:tab w:val="left" w:pos="173"/>
              </w:tabs>
              <w:spacing w:line="340" w:lineRule="exact"/>
              <w:ind w:rightChars="-50" w:right="-120"/>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134" w:type="dxa"/>
            <w:vMerge/>
            <w:tcMar>
              <w:top w:w="100" w:type="dxa"/>
              <w:left w:w="100" w:type="dxa"/>
              <w:bottom w:w="100" w:type="dxa"/>
              <w:right w:w="100" w:type="dxa"/>
            </w:tcMar>
            <w:vAlign w:val="center"/>
          </w:tcPr>
          <w:p w14:paraId="7E68E448"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14F6F252" w14:textId="77777777" w:rsidTr="006A1200">
        <w:trPr>
          <w:trHeight w:val="442"/>
          <w:jc w:val="center"/>
        </w:trPr>
        <w:tc>
          <w:tcPr>
            <w:tcW w:w="1285" w:type="dxa"/>
            <w:vMerge w:val="restart"/>
            <w:tcMar>
              <w:top w:w="100" w:type="dxa"/>
              <w:left w:w="100" w:type="dxa"/>
              <w:bottom w:w="100" w:type="dxa"/>
              <w:right w:w="100" w:type="dxa"/>
            </w:tcMar>
            <w:vAlign w:val="center"/>
          </w:tcPr>
          <w:p w14:paraId="44EBDDE1"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r w:rsidRPr="00587DBE">
              <w:rPr>
                <w:rFonts w:ascii="Arial" w:eastAsia="標楷體" w:hAnsi="Arial" w:cs="Arial"/>
                <w:color w:val="auto"/>
              </w:rPr>
              <w:t>資通安全能力</w:t>
            </w:r>
          </w:p>
        </w:tc>
        <w:tc>
          <w:tcPr>
            <w:tcW w:w="7352" w:type="dxa"/>
            <w:tcMar>
              <w:top w:w="100" w:type="dxa"/>
              <w:left w:w="100" w:type="dxa"/>
              <w:bottom w:w="100" w:type="dxa"/>
              <w:right w:w="100" w:type="dxa"/>
            </w:tcMar>
          </w:tcPr>
          <w:p w14:paraId="27ABDB41"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134" w:type="dxa"/>
            <w:vMerge w:val="restart"/>
            <w:tcMar>
              <w:top w:w="100" w:type="dxa"/>
              <w:left w:w="100" w:type="dxa"/>
              <w:bottom w:w="100" w:type="dxa"/>
              <w:right w:w="100" w:type="dxa"/>
            </w:tcMar>
            <w:vAlign w:val="center"/>
          </w:tcPr>
          <w:p w14:paraId="07071047"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15</w:t>
            </w:r>
          </w:p>
          <w:p w14:paraId="35082818" w14:textId="77777777" w:rsidR="00263D81" w:rsidRPr="00587DBE" w:rsidRDefault="00263D81" w:rsidP="006A1200">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r>
      <w:tr w:rsidR="00263D81" w:rsidRPr="00587DBE" w14:paraId="4509DC01" w14:textId="77777777" w:rsidTr="006A1200">
        <w:trPr>
          <w:trHeight w:val="420"/>
          <w:jc w:val="center"/>
        </w:trPr>
        <w:tc>
          <w:tcPr>
            <w:tcW w:w="1285" w:type="dxa"/>
            <w:vMerge/>
            <w:tcMar>
              <w:top w:w="100" w:type="dxa"/>
              <w:left w:w="100" w:type="dxa"/>
              <w:bottom w:w="100" w:type="dxa"/>
              <w:right w:w="100" w:type="dxa"/>
            </w:tcMar>
            <w:vAlign w:val="center"/>
          </w:tcPr>
          <w:p w14:paraId="60BADFD8"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C2A5A2D"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134" w:type="dxa"/>
            <w:vMerge/>
            <w:tcMar>
              <w:top w:w="100" w:type="dxa"/>
              <w:left w:w="100" w:type="dxa"/>
              <w:bottom w:w="100" w:type="dxa"/>
              <w:right w:w="100" w:type="dxa"/>
            </w:tcMar>
            <w:vAlign w:val="center"/>
          </w:tcPr>
          <w:p w14:paraId="7FD26216"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621419E" w14:textId="77777777" w:rsidTr="006A1200">
        <w:trPr>
          <w:trHeight w:val="281"/>
          <w:jc w:val="center"/>
        </w:trPr>
        <w:tc>
          <w:tcPr>
            <w:tcW w:w="1285" w:type="dxa"/>
            <w:vMerge/>
            <w:tcMar>
              <w:top w:w="100" w:type="dxa"/>
              <w:left w:w="100" w:type="dxa"/>
              <w:bottom w:w="100" w:type="dxa"/>
              <w:right w:w="100" w:type="dxa"/>
            </w:tcMar>
            <w:vAlign w:val="center"/>
          </w:tcPr>
          <w:p w14:paraId="2649EF80"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7D75D2DE"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履約相關</w:t>
            </w:r>
            <w:proofErr w:type="gramStart"/>
            <w:r w:rsidRPr="00587DBE">
              <w:rPr>
                <w:rFonts w:ascii="Arial" w:eastAsia="標楷體" w:hAnsi="Arial" w:cs="Arial"/>
                <w:color w:val="auto"/>
              </w:rPr>
              <w:t>之資安事件</w:t>
            </w:r>
            <w:proofErr w:type="gramEnd"/>
            <w:r w:rsidRPr="00587DBE">
              <w:rPr>
                <w:rFonts w:ascii="Arial" w:eastAsia="標楷體" w:hAnsi="Arial" w:cs="Arial"/>
                <w:color w:val="auto"/>
              </w:rPr>
              <w:t>通報、應變、處理之規劃機制</w:t>
            </w:r>
          </w:p>
        </w:tc>
        <w:tc>
          <w:tcPr>
            <w:tcW w:w="1134" w:type="dxa"/>
            <w:vMerge/>
            <w:tcMar>
              <w:top w:w="100" w:type="dxa"/>
              <w:left w:w="100" w:type="dxa"/>
              <w:bottom w:w="100" w:type="dxa"/>
              <w:right w:w="100" w:type="dxa"/>
            </w:tcMar>
            <w:vAlign w:val="center"/>
          </w:tcPr>
          <w:p w14:paraId="2C2798E5"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293729A9" w14:textId="77777777" w:rsidTr="006A1200">
        <w:trPr>
          <w:trHeight w:val="317"/>
          <w:jc w:val="center"/>
        </w:trPr>
        <w:tc>
          <w:tcPr>
            <w:tcW w:w="1285" w:type="dxa"/>
            <w:vMerge/>
            <w:tcMar>
              <w:top w:w="100" w:type="dxa"/>
              <w:left w:w="100" w:type="dxa"/>
              <w:bottom w:w="100" w:type="dxa"/>
              <w:right w:w="100" w:type="dxa"/>
            </w:tcMar>
            <w:vAlign w:val="center"/>
          </w:tcPr>
          <w:p w14:paraId="44DEF542"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3873BAEC" w14:textId="77777777" w:rsidR="00263D81" w:rsidRPr="00587DBE" w:rsidRDefault="00263D81" w:rsidP="006A1200">
            <w:pPr>
              <w:tabs>
                <w:tab w:val="left" w:pos="173"/>
              </w:tabs>
              <w:spacing w:line="340" w:lineRule="exact"/>
              <w:rPr>
                <w:rFonts w:ascii="Arial" w:eastAsia="標楷體" w:hAnsi="Arial" w:cs="Arial"/>
                <w:color w:val="auto"/>
              </w:rPr>
            </w:pPr>
            <w:proofErr w:type="gramStart"/>
            <w:r w:rsidRPr="00587DBE">
              <w:rPr>
                <w:rFonts w:ascii="Arial" w:eastAsia="標楷體" w:hAnsi="Arial" w:cs="Arial"/>
                <w:color w:val="auto"/>
              </w:rPr>
              <w:t>資安作為</w:t>
            </w:r>
            <w:proofErr w:type="gramEnd"/>
            <w:r w:rsidRPr="00587DBE">
              <w:rPr>
                <w:rFonts w:ascii="Arial" w:eastAsia="標楷體" w:hAnsi="Arial" w:cs="Arial"/>
                <w:color w:val="auto"/>
              </w:rPr>
              <w:t>評情形（廠商自我評估表）</w:t>
            </w:r>
          </w:p>
        </w:tc>
        <w:tc>
          <w:tcPr>
            <w:tcW w:w="1134" w:type="dxa"/>
            <w:vMerge/>
            <w:tcMar>
              <w:top w:w="100" w:type="dxa"/>
              <w:left w:w="100" w:type="dxa"/>
              <w:bottom w:w="100" w:type="dxa"/>
              <w:right w:w="100" w:type="dxa"/>
            </w:tcMar>
            <w:vAlign w:val="center"/>
          </w:tcPr>
          <w:p w14:paraId="4AD6B052"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888729F" w14:textId="77777777" w:rsidTr="006A1200">
        <w:trPr>
          <w:trHeight w:val="317"/>
          <w:jc w:val="center"/>
        </w:trPr>
        <w:tc>
          <w:tcPr>
            <w:tcW w:w="1285" w:type="dxa"/>
            <w:vMerge/>
            <w:tcMar>
              <w:top w:w="100" w:type="dxa"/>
              <w:left w:w="100" w:type="dxa"/>
              <w:bottom w:w="100" w:type="dxa"/>
              <w:right w:w="100" w:type="dxa"/>
            </w:tcMar>
            <w:vAlign w:val="center"/>
          </w:tcPr>
          <w:p w14:paraId="4445F323"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4A8D6F23" w14:textId="77777777" w:rsidR="00263D81" w:rsidRPr="00587DBE" w:rsidRDefault="00263D81" w:rsidP="006A1200">
            <w:pPr>
              <w:tabs>
                <w:tab w:val="left" w:pos="173"/>
              </w:tabs>
              <w:spacing w:line="340" w:lineRule="exact"/>
              <w:rPr>
                <w:rFonts w:ascii="Arial" w:eastAsia="標楷體" w:hAnsi="Arial" w:cs="Arial"/>
                <w:color w:val="auto"/>
              </w:rPr>
            </w:pPr>
            <w:proofErr w:type="gramStart"/>
            <w:r w:rsidRPr="00587DBE">
              <w:rPr>
                <w:rFonts w:ascii="Arial" w:eastAsia="標楷體" w:hAnsi="Arial" w:cs="Arial"/>
                <w:color w:val="auto"/>
              </w:rPr>
              <w:t>其他資</w:t>
            </w:r>
            <w:proofErr w:type="gramEnd"/>
            <w:r w:rsidRPr="00587DBE">
              <w:rPr>
                <w:rFonts w:ascii="Arial" w:eastAsia="標楷體" w:hAnsi="Arial" w:cs="Arial"/>
                <w:color w:val="auto"/>
              </w:rPr>
              <w:t>通安全相關維護措施之規劃及執行方式</w:t>
            </w:r>
          </w:p>
        </w:tc>
        <w:tc>
          <w:tcPr>
            <w:tcW w:w="1134" w:type="dxa"/>
            <w:vMerge/>
            <w:tcMar>
              <w:top w:w="100" w:type="dxa"/>
              <w:left w:w="100" w:type="dxa"/>
              <w:bottom w:w="100" w:type="dxa"/>
              <w:right w:w="100" w:type="dxa"/>
            </w:tcMar>
            <w:vAlign w:val="center"/>
          </w:tcPr>
          <w:p w14:paraId="2EED815C"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66CA5EDD" w14:textId="77777777" w:rsidTr="006A1200">
        <w:trPr>
          <w:trHeight w:val="317"/>
          <w:jc w:val="center"/>
        </w:trPr>
        <w:tc>
          <w:tcPr>
            <w:tcW w:w="1285" w:type="dxa"/>
            <w:vMerge w:val="restart"/>
            <w:tcMar>
              <w:top w:w="100" w:type="dxa"/>
              <w:left w:w="100" w:type="dxa"/>
              <w:bottom w:w="100" w:type="dxa"/>
              <w:right w:w="100" w:type="dxa"/>
            </w:tcMar>
            <w:vAlign w:val="center"/>
          </w:tcPr>
          <w:p w14:paraId="55A2338C"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roofErr w:type="gramStart"/>
            <w:r w:rsidRPr="00587DBE">
              <w:rPr>
                <w:rFonts w:ascii="Arial" w:eastAsia="標楷體" w:hAnsi="Arial" w:cs="Arial"/>
                <w:color w:val="auto"/>
              </w:rPr>
              <w:t>CSR(</w:t>
            </w:r>
            <w:proofErr w:type="gramEnd"/>
            <w:r w:rsidRPr="00587DBE">
              <w:rPr>
                <w:rFonts w:ascii="Arial" w:eastAsia="標楷體" w:hAnsi="Arial" w:cs="Arial"/>
                <w:color w:val="auto"/>
              </w:rPr>
              <w:t>5%)</w:t>
            </w:r>
          </w:p>
        </w:tc>
        <w:tc>
          <w:tcPr>
            <w:tcW w:w="7352" w:type="dxa"/>
            <w:tcMar>
              <w:top w:w="100" w:type="dxa"/>
              <w:left w:w="100" w:type="dxa"/>
              <w:bottom w:w="100" w:type="dxa"/>
              <w:right w:w="100" w:type="dxa"/>
            </w:tcMar>
          </w:tcPr>
          <w:p w14:paraId="4AA07061"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08041002" w14:textId="77777777" w:rsidR="00263D81" w:rsidRPr="00587DBE" w:rsidRDefault="00263D81" w:rsidP="006A1200">
            <w:pPr>
              <w:tabs>
                <w:tab w:val="left" w:pos="173"/>
              </w:tabs>
              <w:spacing w:line="340" w:lineRule="exact"/>
              <w:ind w:left="305" w:hangingChars="127" w:hanging="305"/>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 xml:space="preserve"> </w:t>
            </w:r>
            <w:r w:rsidRPr="00587DBE">
              <w:rPr>
                <w:rFonts w:ascii="Arial" w:eastAsia="標楷體" w:hAnsi="Arial" w:cs="Arial"/>
                <w:color w:val="auto"/>
              </w:rPr>
              <w:t>（下稱員工薪資）至少超過機關刊登招標公告日之勞動部公告最低工資（下稱最低工資）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1EE6DD3E"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w:t>
            </w:r>
            <w:proofErr w:type="gramStart"/>
            <w:r w:rsidRPr="00587DBE">
              <w:rPr>
                <w:rFonts w:ascii="Arial" w:eastAsia="標楷體" w:hAnsi="Arial" w:cs="Arial"/>
                <w:color w:val="auto"/>
              </w:rPr>
              <w:t>（</w:t>
            </w:r>
            <w:proofErr w:type="gramEnd"/>
            <w:r w:rsidRPr="00587DBE">
              <w:rPr>
                <w:rFonts w:ascii="Arial" w:eastAsia="標楷體" w:hAnsi="Arial" w:cs="Arial"/>
                <w:color w:val="auto"/>
              </w:rPr>
              <w:t>指勞工因工作而獲得之報酬；包括工資、薪金及按計時、計日、計月、計件以現金或實物等方式給付之獎金、津貼及其他任何名義之經常性</w:t>
            </w:r>
            <w:proofErr w:type="gramStart"/>
            <w:r w:rsidRPr="00587DBE">
              <w:rPr>
                <w:rFonts w:ascii="Arial" w:eastAsia="標楷體" w:hAnsi="Arial" w:cs="Arial"/>
                <w:color w:val="auto"/>
              </w:rPr>
              <w:t>給與均屬之）</w:t>
            </w:r>
            <w:proofErr w:type="gramEnd"/>
            <w:r w:rsidRPr="00587DBE">
              <w:rPr>
                <w:rFonts w:ascii="Arial" w:eastAsia="標楷體" w:hAnsi="Arial" w:cs="Arial"/>
                <w:color w:val="auto"/>
              </w:rPr>
              <w:t>，但不含加班費。</w:t>
            </w:r>
          </w:p>
          <w:p w14:paraId="19C25610"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4F6C62AD"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134" w:type="dxa"/>
            <w:vMerge w:val="restart"/>
            <w:tcMar>
              <w:top w:w="100" w:type="dxa"/>
              <w:left w:w="100" w:type="dxa"/>
              <w:bottom w:w="100" w:type="dxa"/>
              <w:right w:w="100" w:type="dxa"/>
            </w:tcMar>
            <w:vAlign w:val="center"/>
          </w:tcPr>
          <w:p w14:paraId="0C126FE7"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r w:rsidRPr="00587DBE">
              <w:rPr>
                <w:rFonts w:ascii="Arial" w:eastAsia="標楷體" w:hAnsi="Arial" w:cs="Arial"/>
                <w:color w:val="auto"/>
              </w:rPr>
              <w:t>5</w:t>
            </w:r>
          </w:p>
          <w:p w14:paraId="3A5B975B" w14:textId="77777777" w:rsidR="00263D81" w:rsidRPr="00587DBE" w:rsidRDefault="00263D81" w:rsidP="006A1200">
            <w:pPr>
              <w:pBdr>
                <w:top w:val="nil"/>
                <w:left w:val="nil"/>
                <w:bottom w:val="nil"/>
                <w:right w:val="nil"/>
                <w:between w:val="nil"/>
              </w:pBdr>
              <w:spacing w:line="340" w:lineRule="exact"/>
              <w:ind w:leftChars="-41" w:left="-98" w:rightChars="-41" w:right="-98"/>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r>
      <w:tr w:rsidR="00263D81" w:rsidRPr="00587DBE" w14:paraId="549CDDDC" w14:textId="77777777" w:rsidTr="006A1200">
        <w:trPr>
          <w:trHeight w:val="317"/>
          <w:jc w:val="center"/>
        </w:trPr>
        <w:tc>
          <w:tcPr>
            <w:tcW w:w="1285" w:type="dxa"/>
            <w:vMerge/>
            <w:tcMar>
              <w:top w:w="100" w:type="dxa"/>
              <w:left w:w="100" w:type="dxa"/>
              <w:bottom w:w="100" w:type="dxa"/>
              <w:right w:w="100" w:type="dxa"/>
            </w:tcMar>
            <w:vAlign w:val="center"/>
          </w:tcPr>
          <w:p w14:paraId="7CA63832" w14:textId="77777777" w:rsidR="00263D81" w:rsidRPr="00587DBE" w:rsidRDefault="00263D81" w:rsidP="006A1200">
            <w:pPr>
              <w:pBdr>
                <w:top w:val="nil"/>
                <w:left w:val="nil"/>
                <w:bottom w:val="nil"/>
                <w:right w:val="nil"/>
                <w:between w:val="nil"/>
              </w:pBdr>
              <w:jc w:val="both"/>
              <w:rPr>
                <w:rFonts w:ascii="Arial" w:eastAsia="標楷體" w:hAnsi="Arial" w:cs="Arial"/>
                <w:color w:val="auto"/>
              </w:rPr>
            </w:pPr>
          </w:p>
        </w:tc>
        <w:tc>
          <w:tcPr>
            <w:tcW w:w="7352" w:type="dxa"/>
            <w:tcMar>
              <w:top w:w="100" w:type="dxa"/>
              <w:left w:w="100" w:type="dxa"/>
              <w:bottom w:w="100" w:type="dxa"/>
              <w:right w:w="100" w:type="dxa"/>
            </w:tcMar>
          </w:tcPr>
          <w:p w14:paraId="0FC6D64B"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5A17C619"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說明事項：相關措施項目如：友善家庭措施（如育嬰假或待親假）、友善性別（含多元性別）、友善族群（含對不同族群之友善措施，例如廠商運用多元文化議題辦理內部訓練，藉以提升員工對於多元文化之認知及素養，或超額進用原住民族員工）、友善中高齡者及高齡者、友善身心障礙或弱勢團體人士、員工協助方案、企業托兒、健康促進、彈性工時與工作安排措施（如因家庭照顧或健康因素，提供彈性調整工作時間、地點或內容等）。</w:t>
            </w:r>
          </w:p>
          <w:p w14:paraId="5D179887"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或其他足以證明文件。</w:t>
            </w:r>
          </w:p>
          <w:p w14:paraId="6D435F03" w14:textId="77777777" w:rsidR="00263D81" w:rsidRPr="00587DBE" w:rsidRDefault="00263D81" w:rsidP="006A1200">
            <w:pPr>
              <w:tabs>
                <w:tab w:val="left" w:pos="173"/>
              </w:tabs>
              <w:spacing w:line="340" w:lineRule="exact"/>
              <w:ind w:left="1200" w:hangingChars="500" w:hanging="12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134" w:type="dxa"/>
            <w:vMerge/>
            <w:tcMar>
              <w:top w:w="100" w:type="dxa"/>
              <w:left w:w="100" w:type="dxa"/>
              <w:bottom w:w="100" w:type="dxa"/>
              <w:right w:w="100" w:type="dxa"/>
            </w:tcMar>
            <w:vAlign w:val="center"/>
          </w:tcPr>
          <w:p w14:paraId="4CA0EC7A" w14:textId="77777777" w:rsidR="00263D81" w:rsidRPr="00587DBE" w:rsidRDefault="00263D81" w:rsidP="006A1200">
            <w:pPr>
              <w:pBdr>
                <w:top w:val="nil"/>
                <w:left w:val="nil"/>
                <w:bottom w:val="nil"/>
                <w:right w:val="nil"/>
                <w:between w:val="nil"/>
              </w:pBdr>
              <w:spacing w:line="340" w:lineRule="exact"/>
              <w:jc w:val="center"/>
              <w:rPr>
                <w:rFonts w:ascii="Arial" w:eastAsia="標楷體" w:hAnsi="Arial" w:cs="Arial"/>
                <w:color w:val="auto"/>
              </w:rPr>
            </w:pPr>
          </w:p>
        </w:tc>
      </w:tr>
      <w:tr w:rsidR="00263D81" w:rsidRPr="00587DBE" w14:paraId="05675998" w14:textId="77777777" w:rsidTr="006A1200">
        <w:trPr>
          <w:trHeight w:val="20"/>
          <w:jc w:val="center"/>
        </w:trPr>
        <w:tc>
          <w:tcPr>
            <w:tcW w:w="8637" w:type="dxa"/>
            <w:gridSpan w:val="2"/>
            <w:tcMar>
              <w:top w:w="100" w:type="dxa"/>
              <w:left w:w="100" w:type="dxa"/>
              <w:bottom w:w="100" w:type="dxa"/>
              <w:right w:w="100" w:type="dxa"/>
            </w:tcMar>
          </w:tcPr>
          <w:p w14:paraId="20F81D16" w14:textId="77777777" w:rsidR="00263D81" w:rsidRPr="00587DBE" w:rsidRDefault="00263D81" w:rsidP="006A1200">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得分合計</w:t>
            </w:r>
            <w:r w:rsidRPr="00587DBE">
              <w:rPr>
                <w:rFonts w:ascii="Arial" w:eastAsia="標楷體" w:hAnsi="Arial" w:cs="Arial"/>
                <w:color w:val="auto"/>
              </w:rPr>
              <w:t xml:space="preserve"> </w:t>
            </w:r>
          </w:p>
        </w:tc>
        <w:tc>
          <w:tcPr>
            <w:tcW w:w="1134" w:type="dxa"/>
            <w:tcMar>
              <w:top w:w="100" w:type="dxa"/>
              <w:left w:w="100" w:type="dxa"/>
              <w:bottom w:w="100" w:type="dxa"/>
              <w:right w:w="100" w:type="dxa"/>
            </w:tcMar>
            <w:vAlign w:val="center"/>
          </w:tcPr>
          <w:p w14:paraId="69809880" w14:textId="77777777" w:rsidR="00263D81" w:rsidRPr="00587DBE" w:rsidRDefault="00263D81" w:rsidP="006A1200">
            <w:pPr>
              <w:pBdr>
                <w:top w:val="nil"/>
                <w:left w:val="nil"/>
                <w:bottom w:val="nil"/>
                <w:right w:val="nil"/>
                <w:between w:val="nil"/>
              </w:pBd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100</w:t>
            </w:r>
          </w:p>
        </w:tc>
      </w:tr>
    </w:tbl>
    <w:p w14:paraId="68E4CFB1" w14:textId="77777777" w:rsidR="00263D81" w:rsidRPr="00587DBE" w:rsidRDefault="00263D81" w:rsidP="00263D81">
      <w:pPr>
        <w:spacing w:line="360" w:lineRule="exact"/>
        <w:ind w:leftChars="263" w:left="991" w:hanging="360"/>
        <w:rPr>
          <w:rFonts w:ascii="Arial" w:eastAsia="標楷體" w:hAnsi="Arial" w:cs="Arial"/>
          <w:color w:val="auto"/>
        </w:rPr>
      </w:pPr>
    </w:p>
    <w:p w14:paraId="2D00B156"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0EA009A3"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2" w:name="_Toc219974915"/>
      <w:r w:rsidRPr="00587DBE">
        <w:rPr>
          <w:rFonts w:ascii="Arial" w:eastAsia="標楷體" w:hAnsi="Arial" w:cs="Arial"/>
          <w:color w:val="A02B93" w:themeColor="accent5"/>
        </w:rPr>
        <w:t>附件三、廠商評選評比表</w:t>
      </w:r>
      <w:bookmarkEnd w:id="82"/>
    </w:p>
    <w:p w14:paraId="2C9E5A14" w14:textId="77777777" w:rsidR="00263D81" w:rsidRPr="00587DBE" w:rsidRDefault="00263D81" w:rsidP="00263D81">
      <w:pPr>
        <w:adjustRightInd w:val="0"/>
        <w:snapToGrid w:val="0"/>
        <w:spacing w:line="240" w:lineRule="atLeast"/>
        <w:ind w:left="480"/>
        <w:jc w:val="center"/>
        <w:rPr>
          <w:rFonts w:ascii="Arial" w:eastAsia="標楷體" w:hAnsi="Arial" w:cs="Arial"/>
          <w:b/>
          <w:color w:val="auto"/>
          <w:sz w:val="32"/>
        </w:rPr>
      </w:pPr>
      <w:r w:rsidRPr="00587DBE">
        <w:rPr>
          <w:rFonts w:ascii="Arial" w:eastAsia="標楷體" w:hAnsi="Arial" w:cs="Arial"/>
          <w:b/>
          <w:color w:val="auto"/>
          <w:sz w:val="32"/>
        </w:rPr>
        <w:t>廠商評選評比表</w:t>
      </w:r>
    </w:p>
    <w:p w14:paraId="51F27D04" w14:textId="3D596D59"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310BE0" w:rsidRPr="00310BE0">
        <w:rPr>
          <w:rFonts w:ascii="Arial" w:eastAsia="標楷體" w:hAnsi="Arial" w:cs="Arial" w:hint="eastAsia"/>
          <w:b/>
          <w:color w:val="auto"/>
          <w:sz w:val="28"/>
        </w:rPr>
        <w:t>總</w:t>
      </w:r>
      <w:r w:rsidR="00310BE0" w:rsidRPr="00310BE0">
        <w:rPr>
          <w:rFonts w:ascii="Arial" w:eastAsia="標楷體" w:hAnsi="Arial" w:cs="Arial"/>
          <w:b/>
          <w:color w:val="auto"/>
          <w:sz w:val="28"/>
        </w:rPr>
        <w:t>-114115-S-051</w:t>
      </w:r>
    </w:p>
    <w:p w14:paraId="5EB2F4CB" w14:textId="37D67752" w:rsidR="00263D81" w:rsidRPr="00587DBE" w:rsidRDefault="00263D81" w:rsidP="00263D81">
      <w:pPr>
        <w:adjustRightInd w:val="0"/>
        <w:snapToGrid w:val="0"/>
        <w:spacing w:beforeLines="25" w:before="90" w:line="240" w:lineRule="atLeast"/>
        <w:ind w:left="482"/>
        <w:rPr>
          <w:rFonts w:ascii="Arial" w:eastAsia="標楷體" w:hAnsi="Arial" w:cs="Arial"/>
          <w:b/>
          <w:color w:val="auto"/>
          <w:sz w:val="28"/>
        </w:rPr>
      </w:pPr>
      <w:proofErr w:type="gramStart"/>
      <w:r w:rsidRPr="00587DBE">
        <w:rPr>
          <w:rFonts w:ascii="Arial" w:eastAsia="標楷體" w:hAnsi="Arial" w:cs="Arial"/>
          <w:b/>
          <w:color w:val="auto"/>
          <w:sz w:val="28"/>
        </w:rPr>
        <w:t>採購案名</w:t>
      </w:r>
      <w:proofErr w:type="gramEnd"/>
      <w:r w:rsidRPr="00587DBE">
        <w:rPr>
          <w:rFonts w:ascii="Arial" w:eastAsia="標楷體" w:hAnsi="Arial" w:cs="Arial"/>
          <w:b/>
          <w:color w:val="auto"/>
          <w:sz w:val="28"/>
        </w:rPr>
        <w:t>：</w:t>
      </w:r>
      <w:r w:rsidR="00413B1A" w:rsidRPr="00413B1A">
        <w:rPr>
          <w:rFonts w:ascii="Arial" w:eastAsia="標楷體" w:hAnsi="Arial" w:cs="Arial" w:hint="eastAsia"/>
          <w:b/>
          <w:color w:val="auto"/>
          <w:sz w:val="28"/>
        </w:rPr>
        <w:t>量子退火最佳化機器學習演算法產學合作研究案</w:t>
      </w:r>
    </w:p>
    <w:tbl>
      <w:tblPr>
        <w:tblStyle w:val="aff6"/>
        <w:tblW w:w="9945" w:type="dxa"/>
        <w:tblInd w:w="-289" w:type="dxa"/>
        <w:tblLayout w:type="fixed"/>
        <w:tblLook w:val="04A0" w:firstRow="1" w:lastRow="0" w:firstColumn="1" w:lastColumn="0" w:noHBand="0" w:noVBand="1"/>
      </w:tblPr>
      <w:tblGrid>
        <w:gridCol w:w="1209"/>
        <w:gridCol w:w="4462"/>
        <w:gridCol w:w="1275"/>
        <w:gridCol w:w="589"/>
        <w:gridCol w:w="595"/>
        <w:gridCol w:w="605"/>
        <w:gridCol w:w="605"/>
        <w:gridCol w:w="605"/>
      </w:tblGrid>
      <w:tr w:rsidR="00263D81" w:rsidRPr="00587DBE" w14:paraId="154F6EAB" w14:textId="77777777" w:rsidTr="006A1200">
        <w:tc>
          <w:tcPr>
            <w:tcW w:w="5671" w:type="dxa"/>
            <w:gridSpan w:val="2"/>
          </w:tcPr>
          <w:p w14:paraId="1265F0A2"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委員編號：</w:t>
            </w:r>
            <w:r w:rsidRPr="00587DBE">
              <w:rPr>
                <w:rFonts w:ascii="Arial" w:eastAsia="標楷體" w:hAnsi="Arial" w:cs="Arial"/>
                <w:color w:val="auto"/>
              </w:rPr>
              <w:t>__________</w:t>
            </w:r>
          </w:p>
        </w:tc>
        <w:tc>
          <w:tcPr>
            <w:tcW w:w="1275" w:type="dxa"/>
            <w:vMerge w:val="restart"/>
          </w:tcPr>
          <w:p w14:paraId="6BCD2501"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權重</w:t>
            </w:r>
            <w:r w:rsidRPr="00587DBE">
              <w:rPr>
                <w:rFonts w:ascii="Arial" w:eastAsia="標楷體" w:hAnsi="Arial" w:cs="Arial"/>
                <w:color w:val="auto"/>
              </w:rPr>
              <w:t>(%)</w:t>
            </w:r>
          </w:p>
        </w:tc>
        <w:tc>
          <w:tcPr>
            <w:tcW w:w="2999" w:type="dxa"/>
            <w:gridSpan w:val="5"/>
          </w:tcPr>
          <w:p w14:paraId="3811935F"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廠商編號</w:t>
            </w:r>
          </w:p>
        </w:tc>
      </w:tr>
      <w:tr w:rsidR="00263D81" w:rsidRPr="00587DBE" w14:paraId="44716C71" w14:textId="77777777" w:rsidTr="006A1200">
        <w:tc>
          <w:tcPr>
            <w:tcW w:w="1209" w:type="dxa"/>
          </w:tcPr>
          <w:p w14:paraId="235550B8"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評選項目</w:t>
            </w:r>
          </w:p>
        </w:tc>
        <w:tc>
          <w:tcPr>
            <w:tcW w:w="4462" w:type="dxa"/>
          </w:tcPr>
          <w:p w14:paraId="1B0657F8"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評選內容</w:t>
            </w:r>
          </w:p>
        </w:tc>
        <w:tc>
          <w:tcPr>
            <w:tcW w:w="1275" w:type="dxa"/>
            <w:vMerge/>
          </w:tcPr>
          <w:p w14:paraId="5D69969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tcPr>
          <w:p w14:paraId="36C3F6DA"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w:t>
            </w:r>
          </w:p>
        </w:tc>
        <w:tc>
          <w:tcPr>
            <w:tcW w:w="595" w:type="dxa"/>
          </w:tcPr>
          <w:p w14:paraId="16E1DFAA"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w:t>
            </w:r>
          </w:p>
        </w:tc>
        <w:tc>
          <w:tcPr>
            <w:tcW w:w="605" w:type="dxa"/>
          </w:tcPr>
          <w:p w14:paraId="724E47C2"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3</w:t>
            </w:r>
          </w:p>
        </w:tc>
        <w:tc>
          <w:tcPr>
            <w:tcW w:w="605" w:type="dxa"/>
          </w:tcPr>
          <w:p w14:paraId="4023D6DC"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4</w:t>
            </w:r>
          </w:p>
        </w:tc>
        <w:tc>
          <w:tcPr>
            <w:tcW w:w="605" w:type="dxa"/>
          </w:tcPr>
          <w:p w14:paraId="39F699A7"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5</w:t>
            </w:r>
          </w:p>
        </w:tc>
      </w:tr>
      <w:tr w:rsidR="00263D81" w:rsidRPr="00587DBE" w14:paraId="48B69191" w14:textId="77777777" w:rsidTr="006A1200">
        <w:tc>
          <w:tcPr>
            <w:tcW w:w="1209" w:type="dxa"/>
            <w:vMerge w:val="restart"/>
            <w:vAlign w:val="center"/>
          </w:tcPr>
          <w:p w14:paraId="4E59FD8C"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團隊專業能力及經驗</w:t>
            </w:r>
          </w:p>
        </w:tc>
        <w:tc>
          <w:tcPr>
            <w:tcW w:w="4462" w:type="dxa"/>
          </w:tcPr>
          <w:p w14:paraId="6D60BD2C"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w:t>
            </w:r>
            <w:r w:rsidRPr="00587DBE">
              <w:rPr>
                <w:rFonts w:ascii="Arial" w:eastAsia="標楷體" w:hAnsi="Arial" w:cs="Arial"/>
                <w:color w:val="auto"/>
              </w:rPr>
              <w:t>/</w:t>
            </w:r>
            <w:r w:rsidRPr="00587DBE">
              <w:rPr>
                <w:rFonts w:ascii="Arial" w:eastAsia="標楷體" w:hAnsi="Arial" w:cs="Arial"/>
                <w:color w:val="auto"/>
              </w:rPr>
              <w:t>協同主持人）及工作成員名單，各人員所任工作，與本案相關之學經歷、專業技術證照、取得與採購案相關認證、訓練合格證明，有何優良或不良事蹟等情形</w:t>
            </w:r>
          </w:p>
        </w:tc>
        <w:tc>
          <w:tcPr>
            <w:tcW w:w="1275" w:type="dxa"/>
            <w:vMerge w:val="restart"/>
            <w:vAlign w:val="center"/>
          </w:tcPr>
          <w:p w14:paraId="33462E9B"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25</w:t>
            </w:r>
          </w:p>
          <w:p w14:paraId="2676C042"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25%</w:t>
            </w:r>
            <w:r w:rsidRPr="00587DBE">
              <w:rPr>
                <w:rFonts w:ascii="標楷體" w:eastAsia="標楷體" w:hAnsi="標楷體" w:cs="Arial" w:hint="eastAsia"/>
                <w:color w:val="auto"/>
              </w:rPr>
              <w:t>】</w:t>
            </w:r>
          </w:p>
        </w:tc>
        <w:tc>
          <w:tcPr>
            <w:tcW w:w="589" w:type="dxa"/>
            <w:vMerge w:val="restart"/>
          </w:tcPr>
          <w:p w14:paraId="34BA768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val="restart"/>
          </w:tcPr>
          <w:p w14:paraId="7062B92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1665839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4F75950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6CE2828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FB0CDF2" w14:textId="77777777" w:rsidTr="006A1200">
        <w:tc>
          <w:tcPr>
            <w:tcW w:w="1209" w:type="dxa"/>
            <w:vMerge/>
          </w:tcPr>
          <w:p w14:paraId="1EFB52C0"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2AA258E2"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年內與本案有關且已完成之實績</w:t>
            </w:r>
            <w:proofErr w:type="gramStart"/>
            <w:r w:rsidRPr="00587DBE">
              <w:rPr>
                <w:rFonts w:ascii="Arial" w:eastAsia="標楷體" w:hAnsi="Arial" w:cs="Arial"/>
                <w:color w:val="auto"/>
              </w:rPr>
              <w:t>（</w:t>
            </w:r>
            <w:proofErr w:type="gramEnd"/>
            <w:r w:rsidRPr="00587DBE">
              <w:rPr>
                <w:rFonts w:ascii="Arial" w:eastAsia="標楷體" w:hAnsi="Arial" w:cs="Arial"/>
                <w:color w:val="auto"/>
              </w:rPr>
              <w:t>無實績者</w:t>
            </w:r>
            <w:r w:rsidRPr="00587DBE">
              <w:rPr>
                <w:rFonts w:ascii="Arial" w:eastAsia="標楷體" w:hAnsi="Arial" w:cs="Arial"/>
                <w:color w:val="auto"/>
              </w:rPr>
              <w:t>0</w:t>
            </w:r>
            <w:r w:rsidRPr="00587DBE">
              <w:rPr>
                <w:rFonts w:ascii="Arial" w:eastAsia="標楷體" w:hAnsi="Arial" w:cs="Arial"/>
                <w:color w:val="auto"/>
              </w:rPr>
              <w:t>分；實績有減價收受、逾期等違約情形且可歸責於廠商，可扣分，至多扣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4</w:t>
            </w:r>
            <w:r w:rsidRPr="00587DBE">
              <w:rPr>
                <w:rFonts w:ascii="Arial" w:eastAsia="標楷體" w:hAnsi="Arial" w:cs="Arial"/>
                <w:color w:val="auto"/>
              </w:rPr>
              <w:t>分</w:t>
            </w:r>
            <w:proofErr w:type="gramStart"/>
            <w:r w:rsidRPr="00587DBE">
              <w:rPr>
                <w:rFonts w:ascii="Arial" w:eastAsia="標楷體" w:hAnsi="Arial" w:cs="Arial"/>
                <w:color w:val="auto"/>
              </w:rPr>
              <w:t>）</w:t>
            </w:r>
            <w:proofErr w:type="gramEnd"/>
          </w:p>
        </w:tc>
        <w:tc>
          <w:tcPr>
            <w:tcW w:w="1275" w:type="dxa"/>
            <w:vMerge/>
          </w:tcPr>
          <w:p w14:paraId="3138945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62A0B1D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49D2665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7ACA8B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5D051AA"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43D9A58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4E702861" w14:textId="77777777" w:rsidTr="006A1200">
        <w:trPr>
          <w:trHeight w:val="2234"/>
        </w:trPr>
        <w:tc>
          <w:tcPr>
            <w:tcW w:w="1209" w:type="dxa"/>
            <w:vMerge/>
          </w:tcPr>
          <w:p w14:paraId="0CD9677A"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0B636D65"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廠商於截止投標日前</w:t>
            </w:r>
            <w:r w:rsidRPr="00587DBE">
              <w:rPr>
                <w:rFonts w:ascii="Arial" w:eastAsia="標楷體" w:hAnsi="Arial" w:cs="Arial"/>
                <w:color w:val="auto"/>
              </w:rPr>
              <w:t>5</w:t>
            </w:r>
            <w:r w:rsidRPr="00587DBE">
              <w:rPr>
                <w:rFonts w:ascii="Arial" w:eastAsia="標楷體" w:hAnsi="Arial" w:cs="Arial"/>
                <w:color w:val="auto"/>
              </w:rPr>
              <w:t>年內受獎懲情形</w:t>
            </w:r>
            <w:proofErr w:type="gramStart"/>
            <w:r w:rsidRPr="00587DBE">
              <w:rPr>
                <w:rFonts w:ascii="Arial" w:eastAsia="標楷體" w:hAnsi="Arial" w:cs="Arial"/>
                <w:color w:val="auto"/>
              </w:rPr>
              <w:t>（</w:t>
            </w:r>
            <w:proofErr w:type="gramEnd"/>
            <w:r w:rsidRPr="00587DBE">
              <w:rPr>
                <w:rFonts w:ascii="Arial" w:eastAsia="標楷體" w:hAnsi="Arial" w:cs="Arial"/>
                <w:color w:val="auto"/>
              </w:rPr>
              <w:t>含分包廠商</w:t>
            </w:r>
            <w:r w:rsidRPr="00587DBE">
              <w:rPr>
                <w:rFonts w:ascii="Arial" w:eastAsia="標楷體" w:hAnsi="Arial" w:cs="Arial" w:hint="eastAsia"/>
                <w:color w:val="auto"/>
              </w:rPr>
              <w:t>；</w:t>
            </w:r>
            <w:r w:rsidRPr="00587DBE">
              <w:rPr>
                <w:rFonts w:ascii="Arial" w:eastAsia="標楷體" w:hAnsi="Arial" w:cs="Arial"/>
                <w:color w:val="auto"/>
              </w:rPr>
              <w:t>包括獎勵、優良事蹟、不良之紀錄</w:t>
            </w:r>
            <w:r w:rsidRPr="00587DBE">
              <w:rPr>
                <w:rFonts w:ascii="Arial" w:eastAsia="標楷體" w:hAnsi="Arial" w:cs="Arial" w:hint="eastAsia"/>
                <w:color w:val="auto"/>
              </w:rPr>
              <w:t>，</w:t>
            </w:r>
            <w:r w:rsidRPr="00587DBE">
              <w:rPr>
                <w:rFonts w:ascii="Arial" w:eastAsia="標楷體" w:hAnsi="Arial" w:cs="Arial"/>
                <w:color w:val="auto"/>
              </w:rPr>
              <w:t>是否曾為優良廠商</w:t>
            </w:r>
            <w:r w:rsidRPr="00587DBE">
              <w:rPr>
                <w:rFonts w:ascii="Arial" w:eastAsia="標楷體" w:hAnsi="Arial" w:cs="Arial" w:hint="eastAsia"/>
                <w:color w:val="auto"/>
              </w:rPr>
              <w:t>，</w:t>
            </w:r>
            <w:r w:rsidRPr="00587DBE">
              <w:rPr>
                <w:rFonts w:ascii="Arial" w:eastAsia="標楷體" w:hAnsi="Arial" w:cs="Arial"/>
                <w:color w:val="auto"/>
              </w:rPr>
              <w:t>或曾為受停業處分之廠商，或曾為政府採購法拒絕往來廠商，可利用政府電子採購網或其他目的事業主管機關網站查詢</w:t>
            </w:r>
            <w:proofErr w:type="gramStart"/>
            <w:r w:rsidRPr="00587DBE">
              <w:rPr>
                <w:rFonts w:ascii="Arial" w:eastAsia="標楷體" w:hAnsi="Arial" w:cs="Arial"/>
                <w:color w:val="auto"/>
              </w:rPr>
              <w:t>（</w:t>
            </w:r>
            <w:proofErr w:type="gramEnd"/>
            <w:r w:rsidRPr="00587DBE">
              <w:rPr>
                <w:rFonts w:ascii="Arial" w:eastAsia="標楷體" w:hAnsi="Arial" w:cs="Arial"/>
                <w:color w:val="auto"/>
              </w:rPr>
              <w:t>無獎懲者</w:t>
            </w:r>
            <w:r w:rsidRPr="00587DBE">
              <w:rPr>
                <w:rFonts w:ascii="Arial" w:eastAsia="標楷體" w:hAnsi="Arial" w:cs="Arial"/>
                <w:color w:val="auto"/>
              </w:rPr>
              <w:t>0</w:t>
            </w:r>
            <w:r w:rsidRPr="00587DBE">
              <w:rPr>
                <w:rFonts w:ascii="Arial" w:eastAsia="標楷體" w:hAnsi="Arial" w:cs="Arial"/>
                <w:color w:val="auto"/>
              </w:rPr>
              <w:t>分；有不良或懲處紀錄者，至多扣</w:t>
            </w:r>
            <w:r w:rsidRPr="00587DBE">
              <w:rPr>
                <w:rFonts w:ascii="Arial" w:eastAsia="標楷體" w:hAnsi="Arial" w:cs="Arial"/>
                <w:color w:val="auto"/>
              </w:rPr>
              <w:t>4</w:t>
            </w:r>
            <w:r w:rsidRPr="00587DBE">
              <w:rPr>
                <w:rFonts w:ascii="Arial" w:eastAsia="標楷體" w:hAnsi="Arial" w:cs="Arial"/>
                <w:color w:val="auto"/>
              </w:rPr>
              <w:t>分，即本子項最差為負</w:t>
            </w:r>
            <w:r w:rsidRPr="00587DBE">
              <w:rPr>
                <w:rFonts w:ascii="Arial" w:eastAsia="標楷體" w:hAnsi="Arial" w:cs="Arial"/>
                <w:color w:val="auto"/>
              </w:rPr>
              <w:t xml:space="preserve">4 </w:t>
            </w:r>
            <w:r w:rsidRPr="00587DBE">
              <w:rPr>
                <w:rFonts w:ascii="Arial" w:eastAsia="標楷體" w:hAnsi="Arial" w:cs="Arial"/>
                <w:color w:val="auto"/>
              </w:rPr>
              <w:t>分</w:t>
            </w:r>
            <w:proofErr w:type="gramStart"/>
            <w:r w:rsidRPr="00587DBE">
              <w:rPr>
                <w:rFonts w:ascii="Arial" w:eastAsia="標楷體" w:hAnsi="Arial" w:cs="Arial"/>
                <w:color w:val="auto"/>
              </w:rPr>
              <w:t>）</w:t>
            </w:r>
            <w:proofErr w:type="gramEnd"/>
          </w:p>
        </w:tc>
        <w:tc>
          <w:tcPr>
            <w:tcW w:w="1275" w:type="dxa"/>
            <w:vMerge/>
          </w:tcPr>
          <w:p w14:paraId="0068666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402D456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23CD2F6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1A1661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7D6D6C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7FB4AC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1F85B672" w14:textId="77777777" w:rsidTr="006A1200">
        <w:tc>
          <w:tcPr>
            <w:tcW w:w="1209" w:type="dxa"/>
            <w:vMerge w:val="restart"/>
            <w:vAlign w:val="center"/>
          </w:tcPr>
          <w:p w14:paraId="3FC9EFA6"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執行能力及相關服務</w:t>
            </w:r>
          </w:p>
        </w:tc>
        <w:tc>
          <w:tcPr>
            <w:tcW w:w="4462" w:type="dxa"/>
          </w:tcPr>
          <w:p w14:paraId="40FB880D"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主要工作人數及配置、工作計畫，預定進度、如何完整</w:t>
            </w:r>
            <w:proofErr w:type="gramStart"/>
            <w:r w:rsidRPr="00587DBE">
              <w:rPr>
                <w:rFonts w:ascii="Arial" w:eastAsia="標楷體" w:hAnsi="Arial" w:cs="Arial"/>
                <w:color w:val="auto"/>
              </w:rPr>
              <w:t>暸</w:t>
            </w:r>
            <w:proofErr w:type="gramEnd"/>
            <w:r w:rsidRPr="00587DBE">
              <w:rPr>
                <w:rFonts w:ascii="Arial" w:eastAsia="標楷體" w:hAnsi="Arial" w:cs="Arial"/>
                <w:color w:val="auto"/>
              </w:rPr>
              <w:t>解及配合機關需求、如何如期如質履約之說明、尚在履約相關契約件數、金額及是否有逾期情形（有逾期且可歸責於廠商者，可扣分，至多扣</w:t>
            </w:r>
            <w:r w:rsidRPr="00587DBE">
              <w:rPr>
                <w:rFonts w:ascii="Arial" w:eastAsia="標楷體" w:hAnsi="Arial" w:cs="Arial"/>
                <w:color w:val="auto"/>
              </w:rPr>
              <w:t>4</w:t>
            </w:r>
            <w:r w:rsidRPr="00587DBE">
              <w:rPr>
                <w:rFonts w:ascii="Arial" w:eastAsia="標楷體" w:hAnsi="Arial" w:cs="Arial"/>
                <w:color w:val="auto"/>
              </w:rPr>
              <w:t>分）</w:t>
            </w:r>
          </w:p>
        </w:tc>
        <w:tc>
          <w:tcPr>
            <w:tcW w:w="1275" w:type="dxa"/>
            <w:vMerge w:val="restart"/>
            <w:vAlign w:val="center"/>
          </w:tcPr>
          <w:p w14:paraId="0C9F1EE9"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55</w:t>
            </w:r>
          </w:p>
          <w:p w14:paraId="4F718F5C"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55%</w:t>
            </w:r>
            <w:r w:rsidRPr="00587DBE">
              <w:rPr>
                <w:rFonts w:ascii="標楷體" w:eastAsia="標楷體" w:hAnsi="標楷體" w:cs="Arial" w:hint="eastAsia"/>
                <w:color w:val="auto"/>
              </w:rPr>
              <w:t>】</w:t>
            </w:r>
          </w:p>
        </w:tc>
        <w:tc>
          <w:tcPr>
            <w:tcW w:w="589" w:type="dxa"/>
            <w:vMerge w:val="restart"/>
          </w:tcPr>
          <w:p w14:paraId="5295978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val="restart"/>
          </w:tcPr>
          <w:p w14:paraId="4FE337D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5AE1069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05C7D65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5E773DA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43B50C4A" w14:textId="77777777" w:rsidTr="006A1200">
        <w:tc>
          <w:tcPr>
            <w:tcW w:w="1209" w:type="dxa"/>
            <w:vMerge/>
          </w:tcPr>
          <w:p w14:paraId="67B4E76A"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221EA999"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系統規劃之規劃及建置構想（含作業功能清單、新舊系統轉移計劃）</w:t>
            </w:r>
          </w:p>
        </w:tc>
        <w:tc>
          <w:tcPr>
            <w:tcW w:w="1275" w:type="dxa"/>
            <w:vMerge/>
          </w:tcPr>
          <w:p w14:paraId="0D5D0F2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461A0F7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70D06E6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728FA6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4A1C15A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3278147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1B8FC5A" w14:textId="77777777" w:rsidTr="006A1200">
        <w:tc>
          <w:tcPr>
            <w:tcW w:w="1209" w:type="dxa"/>
            <w:vMerge/>
          </w:tcPr>
          <w:p w14:paraId="13A5598A"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4968B0C4"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系統整合技術及管理方法</w:t>
            </w:r>
          </w:p>
        </w:tc>
        <w:tc>
          <w:tcPr>
            <w:tcW w:w="1275" w:type="dxa"/>
            <w:vMerge/>
          </w:tcPr>
          <w:p w14:paraId="50521A6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78CCD5E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65363CD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6CC8896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644CF07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6B1E55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1D25B31D" w14:textId="77777777" w:rsidTr="006A1200">
        <w:tc>
          <w:tcPr>
            <w:tcW w:w="1209" w:type="dxa"/>
            <w:vMerge/>
          </w:tcPr>
          <w:p w14:paraId="50B5BAF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66D2B7B9"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系統相容、擴充、穩定性</w:t>
            </w:r>
          </w:p>
        </w:tc>
        <w:tc>
          <w:tcPr>
            <w:tcW w:w="1275" w:type="dxa"/>
            <w:vMerge/>
          </w:tcPr>
          <w:p w14:paraId="3CDF292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583B453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74DB2CB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74F4B3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806263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EF521F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658F9B4" w14:textId="77777777" w:rsidTr="006A1200">
        <w:tc>
          <w:tcPr>
            <w:tcW w:w="1209" w:type="dxa"/>
            <w:vMerge/>
          </w:tcPr>
          <w:p w14:paraId="4A552F0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40FA3B65"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系統測試之規劃及執行方式</w:t>
            </w:r>
          </w:p>
        </w:tc>
        <w:tc>
          <w:tcPr>
            <w:tcW w:w="1275" w:type="dxa"/>
            <w:vMerge/>
          </w:tcPr>
          <w:p w14:paraId="5AC5645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61A71E7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6349AD2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C8481C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2740D4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92F4AE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12A5EEE" w14:textId="77777777" w:rsidTr="006A1200">
        <w:tc>
          <w:tcPr>
            <w:tcW w:w="1209" w:type="dxa"/>
            <w:vMerge/>
          </w:tcPr>
          <w:p w14:paraId="1E701EF2"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4E5FF85D"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服務水準及其達成之方法及提供之承諾</w:t>
            </w:r>
          </w:p>
        </w:tc>
        <w:tc>
          <w:tcPr>
            <w:tcW w:w="1275" w:type="dxa"/>
            <w:vMerge/>
          </w:tcPr>
          <w:p w14:paraId="52C7E87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5A2D1D0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0FBF778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3F5A262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07770E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1331E9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5499DF76" w14:textId="77777777" w:rsidTr="006A1200">
        <w:tc>
          <w:tcPr>
            <w:tcW w:w="1209" w:type="dxa"/>
            <w:vMerge/>
          </w:tcPr>
          <w:p w14:paraId="7188930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1F7D7ECD"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系統不中斷服務之風險管理（備援、履約應變及災害復原之規劃及執行方式）</w:t>
            </w:r>
          </w:p>
        </w:tc>
        <w:tc>
          <w:tcPr>
            <w:tcW w:w="1275" w:type="dxa"/>
            <w:vMerge/>
          </w:tcPr>
          <w:p w14:paraId="2C76351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4DDFC38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1C5C8B1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55035D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12F309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A67A10A"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68EBECF" w14:textId="77777777" w:rsidTr="006A1200">
        <w:tc>
          <w:tcPr>
            <w:tcW w:w="1209" w:type="dxa"/>
            <w:vMerge/>
          </w:tcPr>
          <w:p w14:paraId="2E1EA21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683DE9C1"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提供維護、諮詢及客服時間及方式</w:t>
            </w:r>
          </w:p>
        </w:tc>
        <w:tc>
          <w:tcPr>
            <w:tcW w:w="1275" w:type="dxa"/>
            <w:vMerge/>
          </w:tcPr>
          <w:p w14:paraId="2A3D8C4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163C0AC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1875BBC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7B25C9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0972B1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25D764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FF583BF" w14:textId="77777777" w:rsidTr="006A1200">
        <w:tc>
          <w:tcPr>
            <w:tcW w:w="1209" w:type="dxa"/>
            <w:vMerge/>
          </w:tcPr>
          <w:p w14:paraId="4D3AD634"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65385BE9"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教育訓練之規劃及執行方式</w:t>
            </w:r>
          </w:p>
        </w:tc>
        <w:tc>
          <w:tcPr>
            <w:tcW w:w="1275" w:type="dxa"/>
            <w:vMerge/>
          </w:tcPr>
          <w:p w14:paraId="3E2ADD6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0D7B7CA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5569BEC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4C997C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4D0E7A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6D534E7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B4417E9" w14:textId="77777777" w:rsidTr="006A1200">
        <w:tc>
          <w:tcPr>
            <w:tcW w:w="1209" w:type="dxa"/>
            <w:vMerge/>
          </w:tcPr>
          <w:p w14:paraId="78CBF480"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436FC298"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其他與本採購標的有關</w:t>
            </w:r>
            <w:r w:rsidRPr="00587DBE">
              <w:rPr>
                <w:rFonts w:ascii="Arial" w:eastAsia="標楷體" w:hAnsi="Arial" w:cs="Arial" w:hint="eastAsia"/>
                <w:color w:val="auto"/>
              </w:rPr>
              <w:t>，</w:t>
            </w:r>
            <w:r w:rsidRPr="00587DBE">
              <w:rPr>
                <w:rFonts w:ascii="Arial" w:eastAsia="標楷體" w:hAnsi="Arial" w:cs="Arial"/>
                <w:color w:val="auto"/>
              </w:rPr>
              <w:t>且含於標價內之附加或創新服務</w:t>
            </w:r>
          </w:p>
        </w:tc>
        <w:tc>
          <w:tcPr>
            <w:tcW w:w="1275" w:type="dxa"/>
            <w:vMerge/>
          </w:tcPr>
          <w:p w14:paraId="318910D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7258F1B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593D9D8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BD0DF6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716E4A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44DE48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7E8BEC53" w14:textId="77777777" w:rsidTr="006A1200">
        <w:tc>
          <w:tcPr>
            <w:tcW w:w="1209" w:type="dxa"/>
            <w:vMerge w:val="restart"/>
            <w:vAlign w:val="center"/>
          </w:tcPr>
          <w:p w14:paraId="4E560076"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資通安全能力</w:t>
            </w:r>
          </w:p>
        </w:tc>
        <w:tc>
          <w:tcPr>
            <w:tcW w:w="4462" w:type="dxa"/>
          </w:tcPr>
          <w:p w14:paraId="545C9F42"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辦理本專案之相關程序及環境，是否具備完善之資通安全管理措施或通過公正第三方驗證。</w:t>
            </w:r>
          </w:p>
        </w:tc>
        <w:tc>
          <w:tcPr>
            <w:tcW w:w="1275" w:type="dxa"/>
            <w:vMerge w:val="restart"/>
            <w:vAlign w:val="center"/>
          </w:tcPr>
          <w:p w14:paraId="00569281"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15</w:t>
            </w:r>
          </w:p>
          <w:p w14:paraId="143F0514"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15%</w:t>
            </w:r>
            <w:r w:rsidRPr="00587DBE">
              <w:rPr>
                <w:rFonts w:ascii="標楷體" w:eastAsia="標楷體" w:hAnsi="標楷體" w:cs="Arial" w:hint="eastAsia"/>
                <w:color w:val="auto"/>
              </w:rPr>
              <w:t>】</w:t>
            </w:r>
          </w:p>
        </w:tc>
        <w:tc>
          <w:tcPr>
            <w:tcW w:w="589" w:type="dxa"/>
            <w:vMerge w:val="restart"/>
          </w:tcPr>
          <w:p w14:paraId="50B29C2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val="restart"/>
          </w:tcPr>
          <w:p w14:paraId="6F1E05E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6DD54AA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2A9CE8E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val="restart"/>
          </w:tcPr>
          <w:p w14:paraId="60A03E8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CCE0ACD" w14:textId="77777777" w:rsidTr="006A1200">
        <w:tc>
          <w:tcPr>
            <w:tcW w:w="1209" w:type="dxa"/>
            <w:vMerge/>
          </w:tcPr>
          <w:p w14:paraId="58F63532"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7863A18B"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於本專案是否配置充足且經適當之資格訓練、擁有資通安全專業證照或具有類似業務經驗之資通安全專業人員。</w:t>
            </w:r>
          </w:p>
        </w:tc>
        <w:tc>
          <w:tcPr>
            <w:tcW w:w="1275" w:type="dxa"/>
            <w:vMerge/>
          </w:tcPr>
          <w:p w14:paraId="21393E4B"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2C17933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1F76B7B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2873879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325224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2A05AF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E7D7E1E" w14:textId="77777777" w:rsidTr="006A1200">
        <w:tc>
          <w:tcPr>
            <w:tcW w:w="1209" w:type="dxa"/>
            <w:vMerge/>
          </w:tcPr>
          <w:p w14:paraId="57810AF3"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0C8DFA20"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履約相關</w:t>
            </w:r>
            <w:proofErr w:type="gramStart"/>
            <w:r w:rsidRPr="00587DBE">
              <w:rPr>
                <w:rFonts w:ascii="Arial" w:eastAsia="標楷體" w:hAnsi="Arial" w:cs="Arial"/>
                <w:color w:val="auto"/>
              </w:rPr>
              <w:t>之資安事件</w:t>
            </w:r>
            <w:proofErr w:type="gramEnd"/>
            <w:r w:rsidRPr="00587DBE">
              <w:rPr>
                <w:rFonts w:ascii="Arial" w:eastAsia="標楷體" w:hAnsi="Arial" w:cs="Arial"/>
                <w:color w:val="auto"/>
              </w:rPr>
              <w:t>通報、應變、處理之規劃機制</w:t>
            </w:r>
          </w:p>
        </w:tc>
        <w:tc>
          <w:tcPr>
            <w:tcW w:w="1275" w:type="dxa"/>
            <w:vMerge/>
          </w:tcPr>
          <w:p w14:paraId="3DC15C0A"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3DF4D13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740BD05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443DEB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3AC3CEF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04E70A29"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197B6AC" w14:textId="77777777" w:rsidTr="006A1200">
        <w:tc>
          <w:tcPr>
            <w:tcW w:w="1209" w:type="dxa"/>
            <w:vMerge/>
          </w:tcPr>
          <w:p w14:paraId="1F5C19B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2B537300" w14:textId="77777777" w:rsidR="00263D81" w:rsidRPr="00587DBE" w:rsidRDefault="00263D81" w:rsidP="006A1200">
            <w:pPr>
              <w:adjustRightInd w:val="0"/>
              <w:snapToGrid w:val="0"/>
              <w:spacing w:line="340" w:lineRule="exact"/>
              <w:rPr>
                <w:rFonts w:ascii="Arial" w:eastAsia="標楷體" w:hAnsi="Arial" w:cs="Arial"/>
                <w:color w:val="auto"/>
              </w:rPr>
            </w:pPr>
            <w:proofErr w:type="gramStart"/>
            <w:r w:rsidRPr="00587DBE">
              <w:rPr>
                <w:rFonts w:ascii="Arial" w:eastAsia="標楷體" w:hAnsi="Arial" w:cs="Arial"/>
                <w:color w:val="auto"/>
              </w:rPr>
              <w:t>資安作為</w:t>
            </w:r>
            <w:proofErr w:type="gramEnd"/>
            <w:r w:rsidRPr="00587DBE">
              <w:rPr>
                <w:rFonts w:ascii="Arial" w:eastAsia="標楷體" w:hAnsi="Arial" w:cs="Arial"/>
                <w:color w:val="auto"/>
              </w:rPr>
              <w:t>評情形（廠商自我評估表）</w:t>
            </w:r>
          </w:p>
        </w:tc>
        <w:tc>
          <w:tcPr>
            <w:tcW w:w="1275" w:type="dxa"/>
            <w:vMerge/>
          </w:tcPr>
          <w:p w14:paraId="3B6F819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3FCB7FB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7CEF1446"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AE9B33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728E4E6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863A40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260E1303" w14:textId="77777777" w:rsidTr="006A1200">
        <w:tc>
          <w:tcPr>
            <w:tcW w:w="1209" w:type="dxa"/>
            <w:vMerge/>
          </w:tcPr>
          <w:p w14:paraId="3447A513"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3B949369" w14:textId="77777777" w:rsidR="00263D81" w:rsidRPr="00587DBE" w:rsidRDefault="00263D81" w:rsidP="006A1200">
            <w:pPr>
              <w:adjustRightInd w:val="0"/>
              <w:snapToGrid w:val="0"/>
              <w:spacing w:line="340" w:lineRule="exact"/>
              <w:rPr>
                <w:rFonts w:ascii="Arial" w:eastAsia="標楷體" w:hAnsi="Arial" w:cs="Arial"/>
                <w:color w:val="auto"/>
              </w:rPr>
            </w:pPr>
            <w:proofErr w:type="gramStart"/>
            <w:r w:rsidRPr="00587DBE">
              <w:rPr>
                <w:rFonts w:ascii="Arial" w:eastAsia="標楷體" w:hAnsi="Arial" w:cs="Arial"/>
                <w:color w:val="auto"/>
              </w:rPr>
              <w:t>其他資</w:t>
            </w:r>
            <w:proofErr w:type="gramEnd"/>
            <w:r w:rsidRPr="00587DBE">
              <w:rPr>
                <w:rFonts w:ascii="Arial" w:eastAsia="標楷體" w:hAnsi="Arial" w:cs="Arial"/>
                <w:color w:val="auto"/>
              </w:rPr>
              <w:t>通安全相關維護措施之規劃及執行方式</w:t>
            </w:r>
          </w:p>
        </w:tc>
        <w:tc>
          <w:tcPr>
            <w:tcW w:w="1275" w:type="dxa"/>
            <w:vMerge/>
          </w:tcPr>
          <w:p w14:paraId="4DE7E96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vMerge/>
          </w:tcPr>
          <w:p w14:paraId="54F1730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vMerge/>
          </w:tcPr>
          <w:p w14:paraId="4DD5A06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1776EA8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4811155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vMerge/>
          </w:tcPr>
          <w:p w14:paraId="526C769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13B6F213" w14:textId="77777777" w:rsidTr="006A1200">
        <w:tc>
          <w:tcPr>
            <w:tcW w:w="1209" w:type="dxa"/>
            <w:vMerge w:val="restart"/>
            <w:vAlign w:val="center"/>
          </w:tcPr>
          <w:p w14:paraId="04FC2E9D"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CSR</w:t>
            </w:r>
          </w:p>
        </w:tc>
        <w:tc>
          <w:tcPr>
            <w:tcW w:w="4462" w:type="dxa"/>
          </w:tcPr>
          <w:p w14:paraId="5994EC50"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廠商企業社會責任</w:t>
            </w:r>
          </w:p>
          <w:p w14:paraId="413AAA81" w14:textId="77777777" w:rsidR="00263D81" w:rsidRPr="00587DBE" w:rsidRDefault="00263D81" w:rsidP="006A1200">
            <w:pPr>
              <w:tabs>
                <w:tab w:val="left" w:pos="173"/>
              </w:tabs>
              <w:spacing w:line="340" w:lineRule="exact"/>
              <w:ind w:left="250" w:hangingChars="125" w:hanging="2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於投標文件載明後續履約期間給與全職從事本採購案之員工薪資（下稱員工薪資）至少超過機關刊登招標公告日之勞動部公告最低工資（下稱最低工資）</w:t>
            </w:r>
            <w:r w:rsidRPr="00587DBE">
              <w:rPr>
                <w:rFonts w:ascii="Arial" w:eastAsia="標楷體" w:hAnsi="Arial" w:cs="Arial"/>
                <w:color w:val="auto"/>
              </w:rPr>
              <w:t>1.1</w:t>
            </w:r>
            <w:r w:rsidRPr="00587DBE">
              <w:rPr>
                <w:rFonts w:ascii="Arial" w:eastAsia="標楷體" w:hAnsi="Arial" w:cs="Arial"/>
                <w:color w:val="auto"/>
              </w:rPr>
              <w:t>倍以上。</w:t>
            </w:r>
          </w:p>
          <w:p w14:paraId="02ABF0DB"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說明事項：員工薪資為勞動基準法第</w:t>
            </w:r>
            <w:r w:rsidRPr="00587DBE">
              <w:rPr>
                <w:rFonts w:ascii="Arial" w:eastAsia="標楷體" w:hAnsi="Arial" w:cs="Arial"/>
                <w:color w:val="auto"/>
              </w:rPr>
              <w:t>2</w:t>
            </w:r>
            <w:r w:rsidRPr="00587DBE">
              <w:rPr>
                <w:rFonts w:ascii="Arial" w:eastAsia="標楷體" w:hAnsi="Arial" w:cs="Arial"/>
                <w:color w:val="auto"/>
              </w:rPr>
              <w:t>條第</w:t>
            </w:r>
            <w:r w:rsidRPr="00587DBE">
              <w:rPr>
                <w:rFonts w:ascii="Arial" w:eastAsia="標楷體" w:hAnsi="Arial" w:cs="Arial"/>
                <w:color w:val="auto"/>
              </w:rPr>
              <w:t>3</w:t>
            </w:r>
            <w:r w:rsidRPr="00587DBE">
              <w:rPr>
                <w:rFonts w:ascii="Arial" w:eastAsia="標楷體" w:hAnsi="Arial" w:cs="Arial"/>
                <w:color w:val="auto"/>
              </w:rPr>
              <w:t>款所稱「工資」</w:t>
            </w:r>
            <w:proofErr w:type="gramStart"/>
            <w:r w:rsidRPr="00587DBE">
              <w:rPr>
                <w:rFonts w:ascii="Arial" w:eastAsia="標楷體" w:hAnsi="Arial" w:cs="Arial"/>
                <w:color w:val="auto"/>
              </w:rPr>
              <w:t>（</w:t>
            </w:r>
            <w:proofErr w:type="gramEnd"/>
            <w:r w:rsidRPr="00587DBE">
              <w:rPr>
                <w:rFonts w:ascii="Arial" w:eastAsia="標楷體" w:hAnsi="Arial" w:cs="Arial"/>
                <w:color w:val="auto"/>
              </w:rPr>
              <w:t>指勞工因工作而獲得之報酬；包括工資、薪金及按計時、計日、計月、計件以現金或實物等方式給付之獎金、津貼及其他任何名義之經常性</w:t>
            </w:r>
            <w:proofErr w:type="gramStart"/>
            <w:r w:rsidRPr="00587DBE">
              <w:rPr>
                <w:rFonts w:ascii="Arial" w:eastAsia="標楷體" w:hAnsi="Arial" w:cs="Arial"/>
                <w:color w:val="auto"/>
              </w:rPr>
              <w:t>給與均屬之）</w:t>
            </w:r>
            <w:proofErr w:type="gramEnd"/>
            <w:r w:rsidRPr="00587DBE">
              <w:rPr>
                <w:rFonts w:ascii="Arial" w:eastAsia="標楷體" w:hAnsi="Arial" w:cs="Arial"/>
                <w:color w:val="auto"/>
              </w:rPr>
              <w:t>，但不含加班費。</w:t>
            </w:r>
          </w:p>
          <w:p w14:paraId="1943BACE"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證明文件：投標文件內載有後續履約期間全職從事本採購案員工之薪資文件或資料。</w:t>
            </w:r>
          </w:p>
          <w:p w14:paraId="566241FC"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給分標準：員工薪資超過最低工資</w:t>
            </w:r>
            <w:r w:rsidRPr="00587DBE">
              <w:rPr>
                <w:rFonts w:ascii="Arial" w:eastAsia="標楷體" w:hAnsi="Arial" w:cs="Arial"/>
                <w:color w:val="auto"/>
              </w:rPr>
              <w:t>1.1</w:t>
            </w:r>
            <w:r w:rsidRPr="00587DBE">
              <w:rPr>
                <w:rFonts w:ascii="Arial" w:eastAsia="標楷體" w:hAnsi="Arial" w:cs="Arial"/>
                <w:color w:val="auto"/>
              </w:rPr>
              <w:t>倍但未達最低工資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1</w:t>
            </w:r>
            <w:r w:rsidRPr="00587DBE">
              <w:rPr>
                <w:rFonts w:ascii="Arial" w:eastAsia="標楷體" w:hAnsi="Arial" w:cs="Arial"/>
                <w:color w:val="auto"/>
              </w:rPr>
              <w:t>分；超過最低工資</w:t>
            </w:r>
            <w:r w:rsidRPr="00587DBE">
              <w:rPr>
                <w:rFonts w:ascii="Arial" w:eastAsia="標楷體" w:hAnsi="Arial" w:cs="Arial"/>
                <w:color w:val="auto"/>
              </w:rPr>
              <w:t>1.3</w:t>
            </w:r>
            <w:r w:rsidRPr="00587DBE">
              <w:rPr>
                <w:rFonts w:ascii="Arial" w:eastAsia="標楷體" w:hAnsi="Arial" w:cs="Arial"/>
                <w:color w:val="auto"/>
              </w:rPr>
              <w:t>倍，得分</w:t>
            </w:r>
            <w:r w:rsidRPr="00587DBE">
              <w:rPr>
                <w:rFonts w:ascii="Arial" w:eastAsia="標楷體" w:hAnsi="Arial" w:cs="Arial"/>
                <w:color w:val="auto"/>
              </w:rPr>
              <w:t>2</w:t>
            </w:r>
            <w:r w:rsidRPr="00587DBE">
              <w:rPr>
                <w:rFonts w:ascii="Arial" w:eastAsia="標楷體" w:hAnsi="Arial" w:cs="Arial"/>
                <w:color w:val="auto"/>
              </w:rPr>
              <w:t>分。</w:t>
            </w:r>
          </w:p>
        </w:tc>
        <w:tc>
          <w:tcPr>
            <w:tcW w:w="1275" w:type="dxa"/>
            <w:vMerge w:val="restart"/>
            <w:vAlign w:val="center"/>
          </w:tcPr>
          <w:p w14:paraId="128A4687"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5</w:t>
            </w:r>
          </w:p>
          <w:p w14:paraId="5DC064AF"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標楷體" w:eastAsia="標楷體" w:hAnsi="標楷體" w:cs="Arial" w:hint="eastAsia"/>
                <w:color w:val="auto"/>
              </w:rPr>
              <w:t>【</w:t>
            </w:r>
            <w:r w:rsidRPr="00587DBE">
              <w:rPr>
                <w:rFonts w:ascii="Arial" w:eastAsia="標楷體" w:hAnsi="Arial" w:cs="Arial"/>
                <w:color w:val="auto"/>
              </w:rPr>
              <w:t>5%</w:t>
            </w:r>
            <w:r w:rsidRPr="00587DBE">
              <w:rPr>
                <w:rFonts w:ascii="標楷體" w:eastAsia="標楷體" w:hAnsi="標楷體" w:cs="Arial" w:hint="eastAsia"/>
                <w:color w:val="auto"/>
              </w:rPr>
              <w:t>】</w:t>
            </w:r>
          </w:p>
        </w:tc>
        <w:tc>
          <w:tcPr>
            <w:tcW w:w="589" w:type="dxa"/>
          </w:tcPr>
          <w:p w14:paraId="38E37DE4"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95" w:type="dxa"/>
          </w:tcPr>
          <w:p w14:paraId="0A617863"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tcPr>
          <w:p w14:paraId="5854184C"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tcPr>
          <w:p w14:paraId="2D350D8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605" w:type="dxa"/>
          </w:tcPr>
          <w:p w14:paraId="6753C4E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59669B01" w14:textId="77777777" w:rsidTr="006A1200">
        <w:tc>
          <w:tcPr>
            <w:tcW w:w="1209" w:type="dxa"/>
            <w:vMerge/>
          </w:tcPr>
          <w:p w14:paraId="6C716FEF"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4462" w:type="dxa"/>
          </w:tcPr>
          <w:p w14:paraId="56E00408" w14:textId="77777777" w:rsidR="00263D81" w:rsidRPr="00587DBE" w:rsidRDefault="00263D81" w:rsidP="006A1200">
            <w:pPr>
              <w:tabs>
                <w:tab w:val="left" w:pos="173"/>
              </w:tabs>
              <w:spacing w:line="340" w:lineRule="exact"/>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提供員工「工作與生活平衡」措施。</w:t>
            </w:r>
          </w:p>
          <w:p w14:paraId="6B07896F"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說明事項：相關措施項目如</w:t>
            </w:r>
            <w:r>
              <w:rPr>
                <w:rFonts w:ascii="Arial" w:eastAsia="標楷體" w:hAnsi="Arial" w:cs="Arial" w:hint="eastAsia"/>
                <w:color w:val="auto"/>
              </w:rPr>
              <w:t>：</w:t>
            </w:r>
            <w:r w:rsidRPr="00587DBE">
              <w:rPr>
                <w:rFonts w:ascii="Arial" w:eastAsia="標楷體" w:hAnsi="Arial" w:cs="Arial"/>
                <w:color w:val="auto"/>
              </w:rPr>
              <w:t>友善家庭措施（如育嬰假或待親假）、友善性別（含多元性別）、友善族群（含對不同族群之友善措施，例如廠商運用多元文化議題辦理內部訓練</w:t>
            </w:r>
            <w:r w:rsidRPr="00587DBE">
              <w:rPr>
                <w:rFonts w:ascii="Arial" w:eastAsia="標楷體" w:hAnsi="Arial" w:cs="Arial" w:hint="eastAsia"/>
                <w:color w:val="auto"/>
              </w:rPr>
              <w:t>，</w:t>
            </w:r>
            <w:r w:rsidRPr="00587DBE">
              <w:rPr>
                <w:rFonts w:ascii="Arial" w:eastAsia="標楷體" w:hAnsi="Arial" w:cs="Arial"/>
                <w:color w:val="auto"/>
              </w:rPr>
              <w:t>藉以提升員工對於多元文化之認知及素養，或超額進用原住民族員工）、友善中高齡者及高齡者、友善身心障礙或弱勢團體人士、員工協助方案、企業托兒、健康促進、彈性工時與</w:t>
            </w:r>
            <w:r w:rsidRPr="00587DBE">
              <w:rPr>
                <w:rFonts w:ascii="Arial" w:eastAsia="標楷體" w:hAnsi="Arial" w:cs="Arial"/>
                <w:color w:val="auto"/>
              </w:rPr>
              <w:t xml:space="preserve"> </w:t>
            </w:r>
            <w:r w:rsidRPr="00587DBE">
              <w:rPr>
                <w:rFonts w:ascii="Arial" w:eastAsia="標楷體" w:hAnsi="Arial" w:cs="Arial"/>
                <w:color w:val="auto"/>
              </w:rPr>
              <w:t>工作安排措施（如因家庭照顧或健康因素，提供彈性調整工作時間、地點或內容等）。</w:t>
            </w:r>
          </w:p>
          <w:p w14:paraId="1B30620F"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證明文件：勞動契約、工作規則或公告、團體協約、勞資會議紀錄員工性別人數及比率文件、進用身心障礙或弱勢團體人士之人數及比率文件、進用中高齡者及高齡者之人數及比率文件、超額進用原住民員工之人數及比率文件</w:t>
            </w:r>
            <w:r w:rsidRPr="00587DBE">
              <w:rPr>
                <w:rFonts w:ascii="Arial" w:eastAsia="標楷體" w:hAnsi="Arial" w:cs="Arial" w:hint="eastAsia"/>
                <w:color w:val="auto"/>
              </w:rPr>
              <w:t>，</w:t>
            </w:r>
            <w:r w:rsidRPr="00587DBE">
              <w:rPr>
                <w:rFonts w:ascii="Arial" w:eastAsia="標楷體" w:hAnsi="Arial" w:cs="Arial"/>
                <w:color w:val="auto"/>
              </w:rPr>
              <w:t>或其他足以證明文件。</w:t>
            </w:r>
          </w:p>
          <w:p w14:paraId="2A2EA14F" w14:textId="77777777" w:rsidR="00263D81" w:rsidRPr="00587DBE" w:rsidRDefault="00263D81" w:rsidP="006A1200">
            <w:pPr>
              <w:tabs>
                <w:tab w:val="left" w:pos="173"/>
              </w:tabs>
              <w:spacing w:line="340" w:lineRule="exact"/>
              <w:ind w:left="1000" w:hangingChars="500" w:hanging="1000"/>
              <w:rPr>
                <w:rFonts w:ascii="Arial" w:eastAsia="標楷體" w:hAnsi="Arial" w:cs="Arial"/>
                <w:color w:val="auto"/>
              </w:rPr>
            </w:pPr>
            <w:r w:rsidRPr="00587DBE">
              <w:rPr>
                <w:rFonts w:ascii="Arial" w:eastAsia="標楷體" w:hAnsi="Arial" w:cs="Arial"/>
                <w:color w:val="auto"/>
              </w:rPr>
              <w:t>給分標準：依提供相關措施項目之數量多寡及內容優劣</w:t>
            </w:r>
            <w:r w:rsidRPr="00587DBE">
              <w:rPr>
                <w:rFonts w:ascii="Arial" w:eastAsia="標楷體" w:hAnsi="Arial" w:cs="Arial" w:hint="eastAsia"/>
                <w:color w:val="auto"/>
              </w:rPr>
              <w:t>，</w:t>
            </w:r>
            <w:r w:rsidRPr="00587DBE">
              <w:rPr>
                <w:rFonts w:ascii="Arial" w:eastAsia="標楷體" w:hAnsi="Arial" w:cs="Arial"/>
                <w:color w:val="auto"/>
              </w:rPr>
              <w:t>給予</w:t>
            </w:r>
            <w:r w:rsidRPr="00587DBE">
              <w:rPr>
                <w:rFonts w:ascii="Arial" w:eastAsia="標楷體" w:hAnsi="Arial" w:cs="Arial"/>
                <w:color w:val="auto"/>
              </w:rPr>
              <w:t>0~2</w:t>
            </w:r>
            <w:r w:rsidRPr="00587DBE">
              <w:rPr>
                <w:rFonts w:ascii="Arial" w:eastAsia="標楷體" w:hAnsi="Arial" w:cs="Arial"/>
                <w:color w:val="auto"/>
              </w:rPr>
              <w:t>分。</w:t>
            </w:r>
          </w:p>
        </w:tc>
        <w:tc>
          <w:tcPr>
            <w:tcW w:w="1275" w:type="dxa"/>
            <w:vMerge/>
            <w:vAlign w:val="center"/>
          </w:tcPr>
          <w:p w14:paraId="59EF0E97"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tcPr>
          <w:p w14:paraId="430FAE37"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595" w:type="dxa"/>
          </w:tcPr>
          <w:p w14:paraId="4B9B5B62"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220D8B8E"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7CAF8EF7"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760C8566"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1DFFD613" w14:textId="77777777" w:rsidTr="006A1200">
        <w:tc>
          <w:tcPr>
            <w:tcW w:w="5671" w:type="dxa"/>
            <w:gridSpan w:val="2"/>
          </w:tcPr>
          <w:p w14:paraId="5055666E"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評分合計</w:t>
            </w:r>
          </w:p>
        </w:tc>
        <w:tc>
          <w:tcPr>
            <w:tcW w:w="1275" w:type="dxa"/>
          </w:tcPr>
          <w:p w14:paraId="77476778"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100</w:t>
            </w:r>
          </w:p>
        </w:tc>
        <w:tc>
          <w:tcPr>
            <w:tcW w:w="589" w:type="dxa"/>
          </w:tcPr>
          <w:p w14:paraId="09595AD0"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595" w:type="dxa"/>
          </w:tcPr>
          <w:p w14:paraId="43FD868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701F906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05F3E70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78F3047B"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5C120392" w14:textId="77777777" w:rsidTr="006A1200">
        <w:tc>
          <w:tcPr>
            <w:tcW w:w="5671" w:type="dxa"/>
            <w:gridSpan w:val="2"/>
            <w:shd w:val="clear" w:color="auto" w:fill="D9D9D9" w:themeFill="background1" w:themeFillShade="D9"/>
          </w:tcPr>
          <w:p w14:paraId="7AC46640"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序</w:t>
            </w:r>
            <w:r w:rsidRPr="00587DBE">
              <w:rPr>
                <w:rFonts w:ascii="Arial" w:eastAsia="標楷體" w:hAnsi="Arial" w:cs="Arial"/>
                <w:color w:val="auto"/>
              </w:rPr>
              <w:t xml:space="preserve">    </w:t>
            </w:r>
            <w:r w:rsidRPr="00587DBE">
              <w:rPr>
                <w:rFonts w:ascii="Arial" w:eastAsia="標楷體" w:hAnsi="Arial" w:cs="Arial"/>
                <w:color w:val="auto"/>
              </w:rPr>
              <w:t>位</w:t>
            </w:r>
          </w:p>
        </w:tc>
        <w:tc>
          <w:tcPr>
            <w:tcW w:w="1275" w:type="dxa"/>
          </w:tcPr>
          <w:p w14:paraId="5B938CCD"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589" w:type="dxa"/>
          </w:tcPr>
          <w:p w14:paraId="468D6F83"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595" w:type="dxa"/>
          </w:tcPr>
          <w:p w14:paraId="3AFBC2AA"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6767D7EF"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15D3E66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605" w:type="dxa"/>
          </w:tcPr>
          <w:p w14:paraId="7D3B03E9"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5B5AA4F3" w14:textId="77777777" w:rsidTr="006A1200">
        <w:trPr>
          <w:trHeight w:val="1591"/>
        </w:trPr>
        <w:tc>
          <w:tcPr>
            <w:tcW w:w="9945" w:type="dxa"/>
            <w:gridSpan w:val="8"/>
          </w:tcPr>
          <w:p w14:paraId="3A1FD0AE"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評選委員意見：</w:t>
            </w:r>
          </w:p>
          <w:p w14:paraId="7195787A" w14:textId="77777777" w:rsidR="00263D81" w:rsidRPr="00587DBE" w:rsidRDefault="00263D81" w:rsidP="006A1200">
            <w:pPr>
              <w:adjustRightInd w:val="0"/>
              <w:snapToGrid w:val="0"/>
              <w:spacing w:line="240" w:lineRule="atLeast"/>
              <w:jc w:val="center"/>
              <w:rPr>
                <w:rFonts w:ascii="Arial" w:eastAsia="標楷體" w:hAnsi="Arial" w:cs="Arial"/>
                <w:color w:val="auto"/>
              </w:rPr>
            </w:pPr>
          </w:p>
          <w:p w14:paraId="0E3BD549" w14:textId="77777777" w:rsidR="00263D81" w:rsidRPr="00587DBE" w:rsidRDefault="00263D81" w:rsidP="006A1200">
            <w:pPr>
              <w:adjustRightInd w:val="0"/>
              <w:snapToGrid w:val="0"/>
              <w:spacing w:line="240" w:lineRule="atLeast"/>
              <w:jc w:val="center"/>
              <w:rPr>
                <w:rFonts w:ascii="Arial" w:eastAsia="標楷體" w:hAnsi="Arial" w:cs="Arial"/>
                <w:color w:val="auto"/>
              </w:rPr>
            </w:pPr>
          </w:p>
          <w:p w14:paraId="287219D4" w14:textId="77777777" w:rsidR="00263D81" w:rsidRPr="00587DBE" w:rsidRDefault="00263D81" w:rsidP="006A1200">
            <w:pPr>
              <w:adjustRightInd w:val="0"/>
              <w:snapToGrid w:val="0"/>
              <w:spacing w:line="240" w:lineRule="atLeast"/>
              <w:jc w:val="center"/>
              <w:rPr>
                <w:rFonts w:ascii="Arial" w:eastAsia="標楷體" w:hAnsi="Arial" w:cs="Arial"/>
                <w:color w:val="auto"/>
              </w:rPr>
            </w:pPr>
          </w:p>
          <w:p w14:paraId="3C55985B" w14:textId="77777777" w:rsidR="00263D81" w:rsidRPr="00587DBE" w:rsidRDefault="00263D81" w:rsidP="006A1200">
            <w:pPr>
              <w:adjustRightInd w:val="0"/>
              <w:snapToGrid w:val="0"/>
              <w:spacing w:line="240" w:lineRule="atLeast"/>
              <w:jc w:val="center"/>
              <w:rPr>
                <w:rFonts w:ascii="Arial" w:eastAsia="標楷體" w:hAnsi="Arial" w:cs="Arial"/>
                <w:color w:val="auto"/>
              </w:rPr>
            </w:pPr>
          </w:p>
          <w:p w14:paraId="3AC2B9B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bl>
    <w:p w14:paraId="3F76DC76" w14:textId="77777777" w:rsidR="00263D81" w:rsidRPr="00587DBE" w:rsidRDefault="00263D81" w:rsidP="00263D81">
      <w:pPr>
        <w:adjustRightInd w:val="0"/>
        <w:snapToGrid w:val="0"/>
        <w:spacing w:line="240" w:lineRule="atLeast"/>
        <w:ind w:leftChars="-97" w:left="427" w:rightChars="-165" w:right="-396" w:hangingChars="275" w:hanging="660"/>
        <w:rPr>
          <w:rFonts w:ascii="Arial" w:eastAsia="標楷體" w:hAnsi="Arial" w:cs="Arial"/>
          <w:color w:val="auto"/>
        </w:rPr>
      </w:pPr>
      <w:proofErr w:type="gramStart"/>
      <w:r w:rsidRPr="00587DBE">
        <w:rPr>
          <w:rFonts w:ascii="Arial" w:eastAsia="標楷體" w:hAnsi="Arial" w:cs="Arial"/>
          <w:color w:val="auto"/>
        </w:rPr>
        <w:t>註</w:t>
      </w:r>
      <w:proofErr w:type="gramEnd"/>
      <w:r w:rsidRPr="00587DBE">
        <w:rPr>
          <w:rFonts w:ascii="Arial" w:eastAsia="標楷體" w:hAnsi="Arial" w:cs="Arial"/>
          <w:color w:val="auto"/>
        </w:rPr>
        <w:t>：</w:t>
      </w:r>
      <w:r w:rsidRPr="00587DBE">
        <w:rPr>
          <w:rFonts w:ascii="Arial" w:eastAsia="標楷體" w:hAnsi="Arial" w:cs="Arial"/>
          <w:color w:val="auto"/>
        </w:rPr>
        <w:t>1.</w:t>
      </w:r>
      <w:r w:rsidRPr="00587DBE">
        <w:rPr>
          <w:rFonts w:ascii="Arial" w:eastAsia="標楷體" w:hAnsi="Arial" w:cs="Arial"/>
          <w:color w:val="auto"/>
        </w:rPr>
        <w:t>本評分僅評估技術能力、服務內容、資通安全及履約能力，投標價格不列入評</w:t>
      </w:r>
      <w:r w:rsidRPr="00587DBE">
        <w:rPr>
          <w:rFonts w:ascii="Arial" w:eastAsia="標楷體" w:hAnsi="Arial" w:cs="Arial" w:hint="eastAsia"/>
          <w:color w:val="auto"/>
        </w:rPr>
        <w:t>分</w:t>
      </w:r>
      <w:r w:rsidRPr="00587DBE">
        <w:rPr>
          <w:rFonts w:ascii="Arial" w:eastAsia="標楷體" w:hAnsi="Arial" w:cs="Arial"/>
          <w:color w:val="auto"/>
        </w:rPr>
        <w:t>。</w:t>
      </w:r>
    </w:p>
    <w:p w14:paraId="4DF48112"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各評選委員應獨立評分，並</w:t>
      </w:r>
      <w:proofErr w:type="gramStart"/>
      <w:r w:rsidRPr="00587DBE">
        <w:rPr>
          <w:rFonts w:ascii="Arial" w:eastAsia="標楷體" w:hAnsi="Arial" w:cs="Arial"/>
          <w:color w:val="auto"/>
        </w:rPr>
        <w:t>採</w:t>
      </w:r>
      <w:proofErr w:type="gramEnd"/>
      <w:r w:rsidRPr="00587DBE">
        <w:rPr>
          <w:rFonts w:ascii="Arial" w:eastAsia="標楷體" w:hAnsi="Arial" w:cs="Arial"/>
          <w:color w:val="auto"/>
        </w:rPr>
        <w:t>記名方式秘密為之。</w:t>
      </w:r>
    </w:p>
    <w:p w14:paraId="38086016" w14:textId="77777777" w:rsidR="00263D81" w:rsidRPr="00587DBE" w:rsidRDefault="00263D81" w:rsidP="00263D81">
      <w:pPr>
        <w:adjustRightInd w:val="0"/>
        <w:snapToGrid w:val="0"/>
        <w:spacing w:line="240" w:lineRule="atLeast"/>
        <w:ind w:leftChars="112" w:left="425" w:rightChars="-106" w:right="-254" w:hangingChars="65" w:hanging="156"/>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評分結果僅判定廠商是否及格，後續</w:t>
      </w:r>
      <w:proofErr w:type="gramStart"/>
      <w:r w:rsidRPr="00587DBE">
        <w:rPr>
          <w:rFonts w:ascii="Arial" w:eastAsia="標楷體" w:hAnsi="Arial" w:cs="Arial"/>
          <w:color w:val="auto"/>
        </w:rPr>
        <w:t>價格比減作業</w:t>
      </w:r>
      <w:proofErr w:type="gramEnd"/>
      <w:r w:rsidRPr="00587DBE">
        <w:rPr>
          <w:rFonts w:ascii="Arial" w:eastAsia="標楷體" w:hAnsi="Arial" w:cs="Arial"/>
          <w:color w:val="auto"/>
        </w:rPr>
        <w:t>於評分完成後另依法辦理。</w:t>
      </w:r>
    </w:p>
    <w:p w14:paraId="345B0FF3" w14:textId="77777777" w:rsidR="00263D81" w:rsidRPr="00587DBE" w:rsidRDefault="00263D81" w:rsidP="00263D81">
      <w:pPr>
        <w:adjustRightInd w:val="0"/>
        <w:snapToGrid w:val="0"/>
        <w:spacing w:line="240" w:lineRule="atLeast"/>
        <w:ind w:leftChars="112" w:left="423" w:rightChars="-106" w:right="-254" w:hangingChars="64" w:hanging="154"/>
        <w:rPr>
          <w:rFonts w:ascii="Arial" w:eastAsia="標楷體" w:hAnsi="Arial" w:cs="Arial"/>
          <w:color w:val="auto"/>
        </w:rPr>
      </w:pPr>
      <w:r w:rsidRPr="00587DBE">
        <w:rPr>
          <w:rFonts w:ascii="Arial" w:eastAsia="標楷體" w:hAnsi="Arial" w:cs="Arial"/>
          <w:color w:val="auto"/>
        </w:rPr>
        <w:t>4.</w:t>
      </w:r>
      <w:r w:rsidRPr="00587DBE">
        <w:rPr>
          <w:rFonts w:ascii="Arial" w:eastAsia="標楷體" w:hAnsi="Arial" w:cs="Arial"/>
          <w:color w:val="auto"/>
        </w:rPr>
        <w:t>本案合格分數為</w:t>
      </w:r>
      <w:r w:rsidRPr="00587DBE">
        <w:rPr>
          <w:rFonts w:ascii="Arial" w:eastAsia="標楷體" w:hAnsi="Arial" w:cs="Arial"/>
          <w:color w:val="auto"/>
        </w:rPr>
        <w:t>75</w:t>
      </w:r>
      <w:r w:rsidRPr="00587DBE">
        <w:rPr>
          <w:rFonts w:ascii="Arial" w:eastAsia="標楷體" w:hAnsi="Arial" w:cs="Arial"/>
          <w:color w:val="auto"/>
        </w:rPr>
        <w:t>分，受評選廠商總分</w:t>
      </w:r>
      <w:r w:rsidRPr="00587DBE">
        <w:rPr>
          <w:rFonts w:ascii="Arial" w:eastAsia="標楷體" w:hAnsi="Arial" w:cs="Arial"/>
          <w:color w:val="auto"/>
        </w:rPr>
        <w:t>90</w:t>
      </w:r>
      <w:r w:rsidRPr="00587DBE">
        <w:rPr>
          <w:rFonts w:ascii="Arial" w:eastAsia="標楷體" w:hAnsi="Arial" w:cs="Arial"/>
          <w:color w:val="auto"/>
        </w:rPr>
        <w:t>分以上或未達</w:t>
      </w:r>
      <w:r w:rsidRPr="00587DBE">
        <w:rPr>
          <w:rFonts w:ascii="Arial" w:eastAsia="標楷體" w:hAnsi="Arial" w:cs="Arial"/>
          <w:color w:val="auto"/>
        </w:rPr>
        <w:t>75</w:t>
      </w:r>
      <w:r w:rsidRPr="00587DBE">
        <w:rPr>
          <w:rFonts w:ascii="Arial" w:eastAsia="標楷體" w:hAnsi="Arial" w:cs="Arial"/>
          <w:color w:val="auto"/>
        </w:rPr>
        <w:t>分者，委員應加</w:t>
      </w:r>
      <w:proofErr w:type="gramStart"/>
      <w:r w:rsidRPr="00587DBE">
        <w:rPr>
          <w:rFonts w:ascii="Arial" w:eastAsia="標楷體" w:hAnsi="Arial" w:cs="Arial"/>
          <w:color w:val="auto"/>
        </w:rPr>
        <w:t>註</w:t>
      </w:r>
      <w:proofErr w:type="gramEnd"/>
      <w:r w:rsidRPr="00587DBE">
        <w:rPr>
          <w:rFonts w:ascii="Arial" w:eastAsia="標楷體" w:hAnsi="Arial" w:cs="Arial"/>
          <w:color w:val="auto"/>
        </w:rPr>
        <w:t>意見。</w:t>
      </w:r>
    </w:p>
    <w:p w14:paraId="247F9C98"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70528" behindDoc="0" locked="0" layoutInCell="1" allowOverlap="1" wp14:anchorId="6375FE92" wp14:editId="40B40D64">
                <wp:simplePos x="0" y="0"/>
                <wp:positionH relativeFrom="margin">
                  <wp:posOffset>4400802</wp:posOffset>
                </wp:positionH>
                <wp:positionV relativeFrom="paragraph">
                  <wp:posOffset>117835</wp:posOffset>
                </wp:positionV>
                <wp:extent cx="1268083" cy="1027022"/>
                <wp:effectExtent l="0" t="0" r="27940" b="20955"/>
                <wp:wrapNone/>
                <wp:docPr id="22" name="直線接點 22"/>
                <wp:cNvGraphicFramePr/>
                <a:graphic xmlns:a="http://schemas.openxmlformats.org/drawingml/2006/main">
                  <a:graphicData uri="http://schemas.microsoft.com/office/word/2010/wordprocessingShape">
                    <wps:wsp>
                      <wps:cNvCnPr/>
                      <wps:spPr>
                        <a:xfrm flipV="1">
                          <a:off x="0" y="0"/>
                          <a:ext cx="1268083" cy="1027022"/>
                        </a:xfrm>
                        <a:prstGeom prst="line">
                          <a:avLst/>
                        </a:prstGeom>
                        <a:ln w="19050">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70639" id="直線接點 22"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46.5pt,9.3pt" to="446.35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S14AEAAC0EAAAOAAAAZHJzL2Uyb0RvYy54bWysU8mO3CAUvEfKPyDuaWNHM+lY7Z7DtCaX&#10;LKNsdxpDG4lNwLTtv88D3O5sipQoF8TyqqgqHru7SSt05j5IazpcbwhG3DDbS3Pq8JfPDy+2GIVI&#10;TU+VNbzDMw/4bv/82W50LW/sYFXPPQISE9rRdXiI0bVVFdjANQ0b67iBQ2G9phGW/lT1no7ArlXV&#10;EHJbjdb3zlvGQ4DdQznE+8wvBGfxgxCBR6Q6DNpiHn0ej2ms9jvanjx1g2SLDPoPKjSVBi5dqQ40&#10;UvTk5S9UWjJvgxVxw6yurBCS8ewB3NTkJzefBup49gLhBLfGFP4fLXt/vjePHmIYXWiDe/TJxSS8&#10;RkJJ9xXeNPsCpWjKsc1rbHyKiMFm3dxuyfYlRgzOatK8Ik2Tgq0KUSJ0PsQ33GqUJh1W0iRftKXn&#10;tyGW0ktJ2lYGjUD1mtyQXBaskv2DVCod5t7g98qjM4VXPZ6KQvWk39m+7G1vCMlvCxLW8izoB6Z0&#10;5YGGoYDCHNJiUa4M1F8zybM4K17kfeQCyT55L/pSu14lUca4ifXKBNUJJsDAClyM/Qm41Ccoz638&#10;N+AVkW+2Jq5gLY31v5Mdp4tkUeovCRTfKYKj7efcLTka6Mkc6vJ/UtN/v87w6y/ffwMAAP//AwBQ&#10;SwMEFAAGAAgAAAAhAKDCkY3gAAAACgEAAA8AAABkcnMvZG93bnJldi54bWxMj1FLwzAUhd8F/0O4&#10;gi/iEjvsutp0iCIiDMS5H3DbZG1Zc1OSrIv/3uxJH+85h3O/U22iGdmsnR8sSXhYCGCaWqsG6iTs&#10;v9/uC2A+ICkcLWkJP9rDpr6+qrBU9kxfet6FjqUS8iVK6EOYSs5922uDfmEnTck7WGcwpNN1XDk8&#10;p3Iz8kyInBscKH3ocdIvvW6Pu5ORMGxfD3cf8zGL0T2u3rNGNJ+4l/L2Jj4/AQs6hr8wXPATOtSJ&#10;qbEnUp6NEvL1Mm0JyShyYClQrLMVsOYiiCXwuuL/J9S/AAAA//8DAFBLAQItABQABgAIAAAAIQC2&#10;gziS/gAAAOEBAAATAAAAAAAAAAAAAAAAAAAAAABbQ29udGVudF9UeXBlc10ueG1sUEsBAi0AFAAG&#10;AAgAAAAhADj9If/WAAAAlAEAAAsAAAAAAAAAAAAAAAAALwEAAF9yZWxzLy5yZWxzUEsBAi0AFAAG&#10;AAgAAAAhAAdzNLXgAQAALQQAAA4AAAAAAAAAAAAAAAAALgIAAGRycy9lMm9Eb2MueG1sUEsBAi0A&#10;FAAGAAgAAAAhAKDCkY3gAAAACgEAAA8AAAAAAAAAAAAAAAAAOgQAAGRycy9kb3ducmV2LnhtbFBL&#10;BQYAAAAABAAEAPMAAABHBQAAAAA=&#10;" strokecolor="#d8d8d8 [2732]" strokeweight="1.5pt">
                <v:stroke dashstyle="3 1" joinstyle="miter"/>
                <w10:wrap anchorx="margin"/>
              </v:line>
            </w:pict>
          </mc:Fallback>
        </mc:AlternateContent>
      </w:r>
    </w:p>
    <w:p w14:paraId="4EA7395A"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00500C23" w14:textId="77777777" w:rsidR="00263D81" w:rsidRPr="00587DBE" w:rsidRDefault="00263D81" w:rsidP="00263D81">
      <w:pPr>
        <w:adjustRightInd w:val="0"/>
        <w:snapToGrid w:val="0"/>
        <w:spacing w:line="240" w:lineRule="atLeast"/>
        <w:ind w:leftChars="112" w:left="269" w:rightChars="-106" w:right="-254"/>
        <w:rPr>
          <w:rFonts w:ascii="Arial" w:eastAsia="標楷體" w:hAnsi="Arial" w:cs="Arial"/>
          <w:color w:val="auto"/>
        </w:rPr>
      </w:pPr>
    </w:p>
    <w:p w14:paraId="19EE5769" w14:textId="77777777" w:rsidR="00263D81" w:rsidRPr="00587DBE" w:rsidRDefault="00263D81" w:rsidP="00263D81">
      <w:pPr>
        <w:adjustRightInd w:val="0"/>
        <w:snapToGrid w:val="0"/>
        <w:spacing w:line="240" w:lineRule="atLeast"/>
        <w:ind w:left="480"/>
        <w:rPr>
          <w:rFonts w:ascii="Arial" w:eastAsia="標楷體" w:hAnsi="Arial" w:cs="Arial"/>
          <w:color w:val="auto"/>
        </w:rPr>
      </w:pPr>
    </w:p>
    <w:p w14:paraId="679C0F91" w14:textId="77777777" w:rsidR="00263D81" w:rsidRPr="00587DBE" w:rsidRDefault="00263D81" w:rsidP="00263D81">
      <w:pPr>
        <w:wordWrap w:val="0"/>
        <w:adjustRightInd w:val="0"/>
        <w:snapToGrid w:val="0"/>
        <w:spacing w:line="240" w:lineRule="atLeast"/>
        <w:ind w:left="480"/>
        <w:jc w:val="right"/>
        <w:rPr>
          <w:rFonts w:ascii="Arial" w:eastAsia="標楷體" w:hAnsi="Arial" w:cs="Arial"/>
          <w:color w:val="auto"/>
          <w:u w:val="single"/>
        </w:rPr>
      </w:pPr>
      <w:r w:rsidRPr="00587DBE">
        <w:rPr>
          <w:rFonts w:ascii="Arial" w:eastAsia="標楷體" w:hAnsi="Arial" w:cs="Arial"/>
          <w:color w:val="auto"/>
        </w:rPr>
        <w:t>委員簽章：</w:t>
      </w:r>
      <w:r w:rsidRPr="00587DBE">
        <w:rPr>
          <w:rFonts w:ascii="Arial" w:eastAsia="標楷體" w:hAnsi="Arial" w:cs="Arial" w:hint="eastAsia"/>
          <w:color w:val="auto"/>
          <w:u w:val="single"/>
        </w:rPr>
        <w:t xml:space="preserve">  </w:t>
      </w:r>
      <w:r w:rsidRPr="00587DBE">
        <w:rPr>
          <w:rFonts w:ascii="Arial" w:eastAsia="標楷體" w:hAnsi="Arial" w:cs="Arial"/>
          <w:color w:val="auto"/>
          <w:u w:val="single"/>
        </w:rPr>
        <w:t xml:space="preserve">                  </w:t>
      </w:r>
    </w:p>
    <w:p w14:paraId="690E0D43" w14:textId="77777777" w:rsidR="00263D81" w:rsidRPr="00587DBE" w:rsidRDefault="00263D81" w:rsidP="00263D81">
      <w:pPr>
        <w:adjustRightInd w:val="0"/>
        <w:snapToGrid w:val="0"/>
        <w:spacing w:line="240" w:lineRule="atLeast"/>
        <w:ind w:left="480"/>
        <w:jc w:val="right"/>
        <w:rPr>
          <w:rFonts w:ascii="Arial" w:eastAsia="標楷體" w:hAnsi="Arial" w:cs="Arial"/>
          <w:color w:val="auto"/>
        </w:rPr>
      </w:pPr>
      <w:r w:rsidRPr="00587DBE">
        <w:rPr>
          <w:rFonts w:ascii="Arial" w:eastAsia="標楷體" w:hAnsi="Arial" w:cs="Arial"/>
          <w:color w:val="auto"/>
          <w:sz w:val="16"/>
          <w:szCs w:val="16"/>
        </w:rPr>
        <w:t>(</w:t>
      </w:r>
      <w:r w:rsidRPr="00587DBE">
        <w:rPr>
          <w:rFonts w:ascii="Arial" w:eastAsia="標楷體" w:hAnsi="Arial" w:cs="Arial"/>
          <w:color w:val="auto"/>
          <w:sz w:val="16"/>
          <w:szCs w:val="16"/>
        </w:rPr>
        <w:t>請沿虛線摺疊</w:t>
      </w:r>
      <w:r>
        <w:rPr>
          <w:rFonts w:ascii="Arial" w:eastAsia="標楷體" w:hAnsi="Arial" w:cs="Arial" w:hint="eastAsia"/>
          <w:color w:val="auto"/>
          <w:sz w:val="16"/>
          <w:szCs w:val="16"/>
        </w:rPr>
        <w:t>彌封</w:t>
      </w:r>
      <w:r w:rsidRPr="00587DBE">
        <w:rPr>
          <w:rFonts w:ascii="Arial" w:eastAsia="標楷體" w:hAnsi="Arial" w:cs="Arial"/>
          <w:color w:val="auto"/>
          <w:sz w:val="16"/>
          <w:szCs w:val="16"/>
        </w:rPr>
        <w:t>)</w:t>
      </w:r>
      <w:r w:rsidRPr="00587DBE">
        <w:rPr>
          <w:rFonts w:ascii="Arial" w:eastAsia="標楷體" w:hAnsi="Arial" w:cs="Arial"/>
          <w:color w:val="auto"/>
        </w:rPr>
        <w:br w:type="page"/>
      </w:r>
    </w:p>
    <w:p w14:paraId="5B1FC2B7"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3" w:name="_Toc219974916"/>
      <w:r w:rsidRPr="00587DBE">
        <w:rPr>
          <w:rFonts w:ascii="Arial" w:eastAsia="標楷體" w:hAnsi="Arial" w:cs="Arial"/>
          <w:color w:val="A02B93" w:themeColor="accent5"/>
        </w:rPr>
        <w:t>附件四、廠商評選評比總表</w:t>
      </w:r>
      <w:bookmarkEnd w:id="83"/>
    </w:p>
    <w:p w14:paraId="6C7DDE97" w14:textId="77777777" w:rsidR="00263D81" w:rsidRPr="00587DBE" w:rsidRDefault="00263D81" w:rsidP="00263D81">
      <w:pPr>
        <w:adjustRightInd w:val="0"/>
        <w:snapToGrid w:val="0"/>
        <w:spacing w:beforeLines="25" w:before="90" w:line="240" w:lineRule="atLeast"/>
        <w:ind w:leftChars="-22" w:left="17" w:hangingChars="22" w:hanging="70"/>
        <w:jc w:val="center"/>
        <w:rPr>
          <w:rFonts w:ascii="Arial" w:eastAsia="標楷體" w:hAnsi="Arial" w:cs="Arial"/>
          <w:b/>
          <w:color w:val="auto"/>
          <w:sz w:val="32"/>
        </w:rPr>
      </w:pPr>
      <w:r w:rsidRPr="00587DBE">
        <w:rPr>
          <w:rFonts w:ascii="Arial" w:eastAsia="標楷體" w:hAnsi="Arial" w:cs="Arial"/>
          <w:b/>
          <w:color w:val="auto"/>
          <w:sz w:val="32"/>
        </w:rPr>
        <w:t>廠商評選評比總表</w:t>
      </w:r>
    </w:p>
    <w:p w14:paraId="3FCFB14B" w14:textId="4D4BD463" w:rsidR="00C35DB9" w:rsidRPr="00587DBE" w:rsidRDefault="00C35DB9" w:rsidP="00C35DB9">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310BE0" w:rsidRPr="00310BE0">
        <w:rPr>
          <w:rFonts w:ascii="Arial" w:eastAsia="標楷體" w:hAnsi="Arial" w:cs="Arial" w:hint="eastAsia"/>
          <w:b/>
          <w:color w:val="auto"/>
          <w:sz w:val="28"/>
        </w:rPr>
        <w:t>總</w:t>
      </w:r>
      <w:r w:rsidR="00310BE0" w:rsidRPr="00310BE0">
        <w:rPr>
          <w:rFonts w:ascii="Arial" w:eastAsia="標楷體" w:hAnsi="Arial" w:cs="Arial"/>
          <w:b/>
          <w:color w:val="auto"/>
          <w:sz w:val="28"/>
        </w:rPr>
        <w:t>-114115-S-051</w:t>
      </w:r>
    </w:p>
    <w:p w14:paraId="1DD16E48" w14:textId="77777777" w:rsidR="00C35DB9" w:rsidRPr="00587DBE" w:rsidRDefault="00C35DB9" w:rsidP="00C35DB9">
      <w:pPr>
        <w:adjustRightInd w:val="0"/>
        <w:snapToGrid w:val="0"/>
        <w:spacing w:beforeLines="25" w:before="90" w:line="240" w:lineRule="atLeast"/>
        <w:ind w:left="482"/>
        <w:rPr>
          <w:rFonts w:ascii="Arial" w:eastAsia="標楷體" w:hAnsi="Arial" w:cs="Arial"/>
          <w:b/>
          <w:color w:val="auto"/>
          <w:sz w:val="28"/>
        </w:rPr>
      </w:pPr>
      <w:proofErr w:type="gramStart"/>
      <w:r w:rsidRPr="00587DBE">
        <w:rPr>
          <w:rFonts w:ascii="Arial" w:eastAsia="標楷體" w:hAnsi="Arial" w:cs="Arial"/>
          <w:b/>
          <w:color w:val="auto"/>
          <w:sz w:val="28"/>
        </w:rPr>
        <w:t>採購案名</w:t>
      </w:r>
      <w:proofErr w:type="gramEnd"/>
      <w:r w:rsidRPr="00587DBE">
        <w:rPr>
          <w:rFonts w:ascii="Arial" w:eastAsia="標楷體" w:hAnsi="Arial" w:cs="Arial"/>
          <w:b/>
          <w:color w:val="auto"/>
          <w:sz w:val="28"/>
        </w:rPr>
        <w:t>：</w:t>
      </w:r>
      <w:r w:rsidRPr="00413B1A">
        <w:rPr>
          <w:rFonts w:ascii="Arial" w:eastAsia="標楷體" w:hAnsi="Arial" w:cs="Arial" w:hint="eastAsia"/>
          <w:b/>
          <w:color w:val="auto"/>
          <w:sz w:val="28"/>
        </w:rPr>
        <w:t>量子退火最佳化機器學習演算法產學合作研究案</w:t>
      </w:r>
    </w:p>
    <w:p w14:paraId="42EC5EDC" w14:textId="77777777" w:rsidR="00263D81" w:rsidRPr="00587DBE" w:rsidRDefault="00263D81" w:rsidP="00263D81">
      <w:pPr>
        <w:adjustRightInd w:val="0"/>
        <w:snapToGrid w:val="0"/>
        <w:spacing w:beforeLines="25" w:before="90" w:line="240" w:lineRule="atLeast"/>
        <w:ind w:leftChars="-22" w:hangingChars="22" w:hanging="53"/>
        <w:jc w:val="right"/>
        <w:rPr>
          <w:rFonts w:ascii="Arial" w:eastAsia="標楷體" w:hAnsi="Arial" w:cs="Arial"/>
          <w:b/>
          <w:color w:val="auto"/>
        </w:rPr>
      </w:pPr>
      <w:r w:rsidRPr="00587DBE">
        <w:rPr>
          <w:rFonts w:ascii="Arial" w:eastAsia="標楷體" w:hAnsi="Arial" w:cs="Arial"/>
          <w:b/>
          <w:color w:val="auto"/>
        </w:rPr>
        <w:t>日期：</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年</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 xml:space="preserve"> </w:t>
      </w:r>
      <w:r w:rsidRPr="00587DBE">
        <w:rPr>
          <w:rFonts w:ascii="Arial" w:eastAsia="標楷體" w:hAnsi="Arial" w:cs="Arial"/>
          <w:b/>
          <w:color w:val="auto"/>
        </w:rPr>
        <w:t>月</w:t>
      </w:r>
      <w:r w:rsidRPr="00587DBE">
        <w:rPr>
          <w:rFonts w:ascii="Arial" w:eastAsia="標楷體" w:hAnsi="Arial" w:cs="Arial"/>
          <w:b/>
          <w:color w:val="auto"/>
        </w:rPr>
        <w:t xml:space="preserve">  </w:t>
      </w:r>
      <w:r w:rsidRPr="00587DBE">
        <w:rPr>
          <w:rFonts w:ascii="Arial" w:eastAsia="標楷體" w:hAnsi="Arial" w:cs="Arial" w:hint="eastAsia"/>
          <w:b/>
          <w:color w:val="auto"/>
        </w:rPr>
        <w:t xml:space="preserve">  </w:t>
      </w:r>
      <w:r w:rsidRPr="00587DBE">
        <w:rPr>
          <w:rFonts w:ascii="Arial" w:eastAsia="標楷體" w:hAnsi="Arial" w:cs="Arial"/>
          <w:b/>
          <w:color w:val="auto"/>
        </w:rPr>
        <w:t>日</w:t>
      </w:r>
    </w:p>
    <w:tbl>
      <w:tblPr>
        <w:tblStyle w:val="aff6"/>
        <w:tblW w:w="0" w:type="auto"/>
        <w:tblLayout w:type="fixed"/>
        <w:tblLook w:val="04A0" w:firstRow="1" w:lastRow="0" w:firstColumn="1" w:lastColumn="0" w:noHBand="0" w:noVBand="1"/>
      </w:tblPr>
      <w:tblGrid>
        <w:gridCol w:w="812"/>
        <w:gridCol w:w="1531"/>
        <w:gridCol w:w="1418"/>
        <w:gridCol w:w="1418"/>
        <w:gridCol w:w="1418"/>
        <w:gridCol w:w="1418"/>
        <w:gridCol w:w="1418"/>
      </w:tblGrid>
      <w:tr w:rsidR="00263D81" w:rsidRPr="00587DBE" w14:paraId="079942C6" w14:textId="77777777" w:rsidTr="006A1200">
        <w:trPr>
          <w:trHeight w:val="562"/>
        </w:trPr>
        <w:tc>
          <w:tcPr>
            <w:tcW w:w="2343" w:type="dxa"/>
            <w:gridSpan w:val="2"/>
            <w:vMerge w:val="restart"/>
          </w:tcPr>
          <w:p w14:paraId="010004A7" w14:textId="77777777" w:rsidR="00263D81" w:rsidRPr="00587DBE" w:rsidRDefault="00263D81" w:rsidP="006A1200">
            <w:pPr>
              <w:adjustRightInd w:val="0"/>
              <w:snapToGrid w:val="0"/>
              <w:spacing w:line="240" w:lineRule="atLeast"/>
              <w:jc w:val="right"/>
              <w:rPr>
                <w:rFonts w:ascii="Arial" w:eastAsia="標楷體" w:hAnsi="Arial" w:cs="Arial"/>
                <w:color w:val="auto"/>
              </w:rPr>
            </w:pPr>
            <w:r w:rsidRPr="00587DBE">
              <w:rPr>
                <w:rFonts w:ascii="Arial" w:eastAsia="標楷體" w:hAnsi="Arial" w:cs="Arial"/>
                <w:noProof/>
                <w:color w:val="auto"/>
              </w:rPr>
              <mc:AlternateContent>
                <mc:Choice Requires="wps">
                  <w:drawing>
                    <wp:anchor distT="0" distB="0" distL="114300" distR="114300" simplePos="0" relativeHeight="251668480" behindDoc="0" locked="0" layoutInCell="1" allowOverlap="1" wp14:anchorId="567293D0" wp14:editId="049D6E47">
                      <wp:simplePos x="0" y="0"/>
                      <wp:positionH relativeFrom="column">
                        <wp:posOffset>-50801</wp:posOffset>
                      </wp:positionH>
                      <wp:positionV relativeFrom="paragraph">
                        <wp:posOffset>-2442</wp:posOffset>
                      </wp:positionV>
                      <wp:extent cx="1453515" cy="351692"/>
                      <wp:effectExtent l="0" t="0" r="32385" b="29845"/>
                      <wp:wrapNone/>
                      <wp:docPr id="8" name="直線接點 8"/>
                      <wp:cNvGraphicFramePr/>
                      <a:graphic xmlns:a="http://schemas.openxmlformats.org/drawingml/2006/main">
                        <a:graphicData uri="http://schemas.microsoft.com/office/word/2010/wordprocessingShape">
                          <wps:wsp>
                            <wps:cNvCnPr/>
                            <wps:spPr>
                              <a:xfrm>
                                <a:off x="0" y="0"/>
                                <a:ext cx="1453515" cy="3516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76D81" id="直線接點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pt" to="110.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mnQEAAI0DAAAOAAAAZHJzL2Uyb0RvYy54bWysU8tu2zAQvAfoPxC815LcOkgEyzkkaC9B&#10;GuTxAQy1tIiSXGLJWvLfl6RtuWiLoih6WfExs7szXK1vJmvYDihodB1vFjVn4CT22m07/vry6f0V&#10;ZyEK1wuDDjq+h8BvNu8u1qNvYYkDmh6IpSQutKPv+BCjb6sqyAGsCAv04NKlQrIipi1tq57EmLJb&#10;Uy3r+rIakXpPKCGEdHp3uOSbkl8pkPGLUgEiMx1PvcUSqcS3HKvNWrRbEn7Q8tiG+IcurNAuFZ1T&#10;3Yko2DfSv6SyWhIGVHEh0VaolJZQNCQ1Tf2TmudBeChakjnBzzaF/5dWPuxu3SMlG0Yf2uAfKauY&#10;FNn8Tf2xqZi1n82CKTKZDpuPqw+rZsWZTHdpdXm9zG5WZ7anED8DWpYXHTfaZTGiFbv7EA/QEyTx&#10;zvXLKu4NZLBxT6CY7nPFwi6jAbeG2E6kR+2/NseyBZkpShszk+o/k47YTIMyLn9LnNGlIro4E612&#10;SL+rGqdTq+qAP6k+aM2y37Dfl9codqQ3L4Ye5zMP1Y/7Qj//RZvvAAAA//8DAFBLAwQUAAYACAAA&#10;ACEA09fJRd0AAAAHAQAADwAAAGRycy9kb3ducmV2LnhtbEyPwU7DMBBE70j8g7VI3FqbiFYlxKmq&#10;SghxQTSFuxtvnYC9jmwnDX+POcFpNZrRzNtqOzvLJgyx9yThbimAIbVe92QkvB+fFhtgMSnSynpC&#10;Cd8YYVtfX1Wq1P5CB5yaZFguoVgqCV1KQ8l5bDt0Ki79gJS9sw9OpSyD4TqoSy53lhdCrLlTPeWF&#10;Tg2477D9akYnwb6E6cPszS6Oz4d18/l2Ll6Pk5S3N/PuEVjCOf2F4Rc/o0OdmU5+JB2ZlbDY5FdS&#10;vvfAsl0U4gHYScJqJYDXFf/PX/8AAAD//wMAUEsBAi0AFAAGAAgAAAAhALaDOJL+AAAA4QEAABMA&#10;AAAAAAAAAAAAAAAAAAAAAFtDb250ZW50X1R5cGVzXS54bWxQSwECLQAUAAYACAAAACEAOP0h/9YA&#10;AACUAQAACwAAAAAAAAAAAAAAAAAvAQAAX3JlbHMvLnJlbHNQSwECLQAUAAYACAAAACEAK/qT5p0B&#10;AACNAwAADgAAAAAAAAAAAAAAAAAuAgAAZHJzL2Uyb0RvYy54bWxQSwECLQAUAAYACAAAACEA09fJ&#10;Rd0AAAAHAQAADwAAAAAAAAAAAAAAAAD3AwAAZHJzL2Rvd25yZXYueG1sUEsFBgAAAAAEAAQA8wAA&#10;AAEFAAAAAA==&#10;" strokecolor="black [3200]" strokeweight=".5pt">
                      <v:stroke joinstyle="miter"/>
                    </v:line>
                  </w:pict>
                </mc:Fallback>
              </mc:AlternateContent>
            </w:r>
            <w:r w:rsidRPr="00587DBE">
              <w:rPr>
                <w:rFonts w:ascii="Arial" w:eastAsia="標楷體" w:hAnsi="Arial" w:cs="Arial"/>
                <w:noProof/>
                <w:color w:val="auto"/>
              </w:rPr>
              <mc:AlternateContent>
                <mc:Choice Requires="wps">
                  <w:drawing>
                    <wp:anchor distT="0" distB="0" distL="114300" distR="114300" simplePos="0" relativeHeight="251669504" behindDoc="0" locked="0" layoutInCell="1" allowOverlap="1" wp14:anchorId="269C59DC" wp14:editId="57300C03">
                      <wp:simplePos x="0" y="0"/>
                      <wp:positionH relativeFrom="column">
                        <wp:posOffset>-50800</wp:posOffset>
                      </wp:positionH>
                      <wp:positionV relativeFrom="paragraph">
                        <wp:posOffset>21004</wp:posOffset>
                      </wp:positionV>
                      <wp:extent cx="1453662" cy="922215"/>
                      <wp:effectExtent l="0" t="0" r="32385" b="30480"/>
                      <wp:wrapNone/>
                      <wp:docPr id="9" name="直線接點 9"/>
                      <wp:cNvGraphicFramePr/>
                      <a:graphic xmlns:a="http://schemas.openxmlformats.org/drawingml/2006/main">
                        <a:graphicData uri="http://schemas.microsoft.com/office/word/2010/wordprocessingShape">
                          <wps:wsp>
                            <wps:cNvCnPr/>
                            <wps:spPr>
                              <a:xfrm>
                                <a:off x="0" y="0"/>
                                <a:ext cx="1453662" cy="922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2E03" id="直線接點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65pt" to="110.4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6snQEAAI0DAAAOAAAAZHJzL2Uyb0RvYy54bWysU9tuEzEQfUfqP1h+J3uBRrDKpg+tyguC&#10;CsoHuN5x1sL2WGOT3fw9tpNsqoIQQrzM+nLOzJzj2c3NbA3bAwWNrufNquYMnMRBu13Pvz3ev37H&#10;WYjCDcKgg54fIPCb7dWrzeQ7aHFEMwCxlMSFbvI9H2P0XVUFOYIVYYUeXLpUSFbEtKVdNZCYUnZr&#10;qrau19WENHhCCSGk07vjJd+W/EqBjJ+VChCZ6XnqLZZIJT7lWG03otuR8KOWpzbEP3RhhXap6JLq&#10;TkTBfpD+JZXVkjCgiiuJtkKltISiIalp6hdqvo7CQ9GSzAl+sSn8v7Ty0/7WPVCyYfKhC/6BsopZ&#10;kc3f1B+bi1mHxSyYI5PpsHl7/Wa9bjmT6e5927bNdXazurA9hfgB0LK86LnRLosRndh/DPEIPUMS&#10;71K/rOLBQAYb9wUU00OuWNhlNODWENuL9KjD9+ZUtiAzRWljFlL9Z9IJm2lQxuVviQu6VEQXF6LV&#10;Dul3VeN8blUd8WfVR61Z9hMOh/IaxY705sXQ03zmoXq+L/TLX7T9CQAA//8DAFBLAwQUAAYACAAA&#10;ACEAR5Pbyt4AAAAIAQAADwAAAGRycy9kb3ducmV2LnhtbEyPwU7DMBBE70j8g7VI3FqHFKoQ4lRV&#10;JYS4IJrC3Y1dJ2CvI9tJw9+znMpxNKOZN9VmdpZNOsTeo4C7ZQZMY+tVj0bAx+F5UQCLSaKS1qMW&#10;8KMjbOrrq0qWyp9xr6cmGUYlGEspoEtpKDmPbaedjEs/aCTv5IOTiWQwXAV5pnJneZ5la+5kj7TQ&#10;yUHvOt1+N6MTYF/D9Gl2ZhvHl/26+Xo/5W+HSYjbm3n7BCzpOV3C8IdP6FAT09GPqCKzAhYFXUkC&#10;VitgZOd59gjsSLn74gF4XfH/B+pfAAAA//8DAFBLAQItABQABgAIAAAAIQC2gziS/gAAAOEBAAAT&#10;AAAAAAAAAAAAAAAAAAAAAABbQ29udGVudF9UeXBlc10ueG1sUEsBAi0AFAAGAAgAAAAhADj9If/W&#10;AAAAlAEAAAsAAAAAAAAAAAAAAAAALwEAAF9yZWxzLy5yZWxzUEsBAi0AFAAGAAgAAAAhAItiTqyd&#10;AQAAjQMAAA4AAAAAAAAAAAAAAAAALgIAAGRycy9lMm9Eb2MueG1sUEsBAi0AFAAGAAgAAAAhAEeT&#10;28reAAAACAEAAA8AAAAAAAAAAAAAAAAA9wMAAGRycy9kb3ducmV2LnhtbFBLBQYAAAAABAAEAPMA&#10;AAACBQAAAAA=&#10;" strokecolor="black [3200]" strokeweight=".5pt">
                      <v:stroke joinstyle="miter"/>
                    </v:line>
                  </w:pict>
                </mc:Fallback>
              </mc:AlternateContent>
            </w:r>
            <w:r w:rsidRPr="00587DBE">
              <w:rPr>
                <w:rFonts w:ascii="Arial" w:eastAsia="標楷體" w:hAnsi="Arial" w:cs="Arial"/>
                <w:color w:val="auto"/>
              </w:rPr>
              <w:t>廠商名稱</w:t>
            </w:r>
          </w:p>
          <w:p w14:paraId="78BF2F44" w14:textId="77777777" w:rsidR="00263D81" w:rsidRPr="00587DBE" w:rsidRDefault="00263D81" w:rsidP="006A1200">
            <w:pPr>
              <w:adjustRightInd w:val="0"/>
              <w:snapToGrid w:val="0"/>
              <w:spacing w:line="240" w:lineRule="atLeast"/>
              <w:jc w:val="right"/>
              <w:rPr>
                <w:rFonts w:ascii="Arial" w:eastAsia="標楷體" w:hAnsi="Arial" w:cs="Arial"/>
                <w:color w:val="auto"/>
              </w:rPr>
            </w:pPr>
          </w:p>
          <w:p w14:paraId="5985312C"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r w:rsidRPr="00587DBE">
              <w:rPr>
                <w:rFonts w:ascii="Arial" w:eastAsia="標楷體" w:hAnsi="Arial" w:cs="Arial"/>
                <w:color w:val="auto"/>
              </w:rPr>
              <w:t>標價</w:t>
            </w:r>
            <w:r w:rsidRPr="00587DBE">
              <w:rPr>
                <w:rFonts w:ascii="Arial" w:eastAsia="標楷體" w:hAnsi="Arial" w:cs="Arial"/>
                <w:color w:val="auto"/>
              </w:rPr>
              <w:t xml:space="preserve">          </w:t>
            </w:r>
          </w:p>
          <w:p w14:paraId="65BC58E5"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 xml:space="preserve">                    </w:t>
            </w:r>
          </w:p>
          <w:p w14:paraId="05AB4953" w14:textId="77777777" w:rsidR="00263D81" w:rsidRPr="00587DBE" w:rsidRDefault="00263D81" w:rsidP="006A1200">
            <w:pPr>
              <w:adjustRightInd w:val="0"/>
              <w:snapToGrid w:val="0"/>
              <w:spacing w:line="240" w:lineRule="atLeast"/>
              <w:ind w:right="960"/>
              <w:jc w:val="right"/>
              <w:rPr>
                <w:rFonts w:ascii="Arial" w:eastAsia="標楷體" w:hAnsi="Arial" w:cs="Arial"/>
                <w:color w:val="auto"/>
              </w:rPr>
            </w:pPr>
            <w:r w:rsidRPr="00587DBE">
              <w:rPr>
                <w:rFonts w:ascii="Arial" w:eastAsia="標楷體" w:hAnsi="Arial" w:cs="Arial"/>
                <w:color w:val="auto"/>
              </w:rPr>
              <w:t>序位</w:t>
            </w:r>
          </w:p>
        </w:tc>
        <w:tc>
          <w:tcPr>
            <w:tcW w:w="1418" w:type="dxa"/>
          </w:tcPr>
          <w:p w14:paraId="1728997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0B95544A"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7ACF425E"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7C3205C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2614D0C1"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496359EC" w14:textId="77777777" w:rsidTr="006A1200">
        <w:trPr>
          <w:trHeight w:val="565"/>
        </w:trPr>
        <w:tc>
          <w:tcPr>
            <w:tcW w:w="2343" w:type="dxa"/>
            <w:gridSpan w:val="2"/>
            <w:vMerge/>
          </w:tcPr>
          <w:p w14:paraId="1DA3646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20504972"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431E5575"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7DC1486F"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tcPr>
          <w:p w14:paraId="7B04CFD8"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c>
          <w:tcPr>
            <w:tcW w:w="1418" w:type="dxa"/>
            <w:vAlign w:val="center"/>
          </w:tcPr>
          <w:p w14:paraId="02A685B0" w14:textId="77777777" w:rsidR="00263D81" w:rsidRPr="00587DBE" w:rsidRDefault="00263D81" w:rsidP="006A1200">
            <w:pPr>
              <w:adjustRightInd w:val="0"/>
              <w:snapToGrid w:val="0"/>
              <w:spacing w:line="240" w:lineRule="atLeast"/>
              <w:jc w:val="center"/>
              <w:rPr>
                <w:rFonts w:ascii="Arial" w:eastAsia="標楷體" w:hAnsi="Arial" w:cs="Arial"/>
                <w:color w:val="auto"/>
              </w:rPr>
            </w:pPr>
          </w:p>
        </w:tc>
      </w:tr>
      <w:tr w:rsidR="00263D81" w:rsidRPr="00587DBE" w14:paraId="0023CB26" w14:textId="77777777" w:rsidTr="006A1200">
        <w:trPr>
          <w:trHeight w:val="454"/>
        </w:trPr>
        <w:tc>
          <w:tcPr>
            <w:tcW w:w="2343" w:type="dxa"/>
            <w:gridSpan w:val="2"/>
            <w:vAlign w:val="center"/>
          </w:tcPr>
          <w:p w14:paraId="037D9A4B"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出席評選委員</w:t>
            </w:r>
          </w:p>
        </w:tc>
        <w:tc>
          <w:tcPr>
            <w:tcW w:w="1418" w:type="dxa"/>
            <w:vAlign w:val="center"/>
          </w:tcPr>
          <w:p w14:paraId="0494D46A"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CA59D94"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89B2403"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2C15A7C"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c>
          <w:tcPr>
            <w:tcW w:w="1418" w:type="dxa"/>
            <w:vAlign w:val="center"/>
          </w:tcPr>
          <w:p w14:paraId="5EB92741"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評分</w:t>
            </w:r>
          </w:p>
        </w:tc>
      </w:tr>
      <w:tr w:rsidR="00263D81" w:rsidRPr="00587DBE" w14:paraId="363DA638" w14:textId="77777777" w:rsidTr="006A1200">
        <w:trPr>
          <w:trHeight w:val="454"/>
        </w:trPr>
        <w:tc>
          <w:tcPr>
            <w:tcW w:w="2343" w:type="dxa"/>
            <w:gridSpan w:val="2"/>
            <w:vAlign w:val="center"/>
          </w:tcPr>
          <w:p w14:paraId="78351ECF"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A</w:t>
            </w:r>
            <w:r w:rsidRPr="00587DBE">
              <w:rPr>
                <w:rFonts w:ascii="Arial" w:eastAsia="標楷體" w:hAnsi="Arial" w:cs="Arial"/>
                <w:color w:val="auto"/>
              </w:rPr>
              <w:t>委員</w:t>
            </w:r>
          </w:p>
        </w:tc>
        <w:tc>
          <w:tcPr>
            <w:tcW w:w="1418" w:type="dxa"/>
          </w:tcPr>
          <w:p w14:paraId="28EBD94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AFB0DD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C4F193F"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1885071"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582CE9F"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30F751AB" w14:textId="77777777" w:rsidTr="006A1200">
        <w:trPr>
          <w:trHeight w:val="454"/>
        </w:trPr>
        <w:tc>
          <w:tcPr>
            <w:tcW w:w="2343" w:type="dxa"/>
            <w:gridSpan w:val="2"/>
            <w:vAlign w:val="center"/>
          </w:tcPr>
          <w:p w14:paraId="761E80F1"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B</w:t>
            </w:r>
            <w:r w:rsidRPr="00587DBE">
              <w:rPr>
                <w:rFonts w:ascii="Arial" w:eastAsia="標楷體" w:hAnsi="Arial" w:cs="Arial"/>
                <w:color w:val="auto"/>
              </w:rPr>
              <w:t>委員</w:t>
            </w:r>
          </w:p>
        </w:tc>
        <w:tc>
          <w:tcPr>
            <w:tcW w:w="1418" w:type="dxa"/>
          </w:tcPr>
          <w:p w14:paraId="0B458C2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61E452E"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250B21A"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CCD78B7"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19D0C8C"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28C45F69" w14:textId="77777777" w:rsidTr="006A1200">
        <w:trPr>
          <w:trHeight w:val="454"/>
        </w:trPr>
        <w:tc>
          <w:tcPr>
            <w:tcW w:w="2343" w:type="dxa"/>
            <w:gridSpan w:val="2"/>
            <w:vAlign w:val="center"/>
          </w:tcPr>
          <w:p w14:paraId="1B04DBE0"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C</w:t>
            </w:r>
            <w:r w:rsidRPr="00587DBE">
              <w:rPr>
                <w:rFonts w:ascii="Arial" w:eastAsia="標楷體" w:hAnsi="Arial" w:cs="Arial"/>
                <w:color w:val="auto"/>
              </w:rPr>
              <w:t>委員</w:t>
            </w:r>
          </w:p>
        </w:tc>
        <w:tc>
          <w:tcPr>
            <w:tcW w:w="1418" w:type="dxa"/>
          </w:tcPr>
          <w:p w14:paraId="2473D02E"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A064A35"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2E59906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3D0554E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1097C099"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35703217" w14:textId="77777777" w:rsidTr="006A1200">
        <w:trPr>
          <w:trHeight w:val="454"/>
        </w:trPr>
        <w:tc>
          <w:tcPr>
            <w:tcW w:w="2343" w:type="dxa"/>
            <w:gridSpan w:val="2"/>
            <w:vAlign w:val="center"/>
          </w:tcPr>
          <w:p w14:paraId="108D10F8"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D</w:t>
            </w:r>
            <w:r w:rsidRPr="00587DBE">
              <w:rPr>
                <w:rFonts w:ascii="Arial" w:eastAsia="標楷體" w:hAnsi="Arial" w:cs="Arial"/>
                <w:color w:val="auto"/>
              </w:rPr>
              <w:t>委員</w:t>
            </w:r>
          </w:p>
        </w:tc>
        <w:tc>
          <w:tcPr>
            <w:tcW w:w="1418" w:type="dxa"/>
          </w:tcPr>
          <w:p w14:paraId="0ED0BB0F"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8A4F46E"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6B4212D3"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60D9140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2E20F43"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0B616586" w14:textId="77777777" w:rsidTr="006A1200">
        <w:trPr>
          <w:trHeight w:val="454"/>
        </w:trPr>
        <w:tc>
          <w:tcPr>
            <w:tcW w:w="2343" w:type="dxa"/>
            <w:gridSpan w:val="2"/>
            <w:vAlign w:val="center"/>
          </w:tcPr>
          <w:p w14:paraId="2C3E7167"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E</w:t>
            </w:r>
            <w:r w:rsidRPr="00587DBE">
              <w:rPr>
                <w:rFonts w:ascii="Arial" w:eastAsia="標楷體" w:hAnsi="Arial" w:cs="Arial"/>
                <w:color w:val="auto"/>
              </w:rPr>
              <w:t>委員</w:t>
            </w:r>
          </w:p>
        </w:tc>
        <w:tc>
          <w:tcPr>
            <w:tcW w:w="1418" w:type="dxa"/>
          </w:tcPr>
          <w:p w14:paraId="72914D1D"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4B48436D"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2E4F8A0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3C6F4227"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1349A591"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14014EF1" w14:textId="77777777" w:rsidTr="006A1200">
        <w:trPr>
          <w:trHeight w:val="454"/>
        </w:trPr>
        <w:tc>
          <w:tcPr>
            <w:tcW w:w="2343" w:type="dxa"/>
            <w:gridSpan w:val="2"/>
            <w:vAlign w:val="center"/>
          </w:tcPr>
          <w:p w14:paraId="328081D9"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F</w:t>
            </w:r>
            <w:r w:rsidRPr="00587DBE">
              <w:rPr>
                <w:rFonts w:ascii="Arial" w:eastAsia="標楷體" w:hAnsi="Arial" w:cs="Arial"/>
                <w:color w:val="auto"/>
              </w:rPr>
              <w:t>委員</w:t>
            </w:r>
          </w:p>
        </w:tc>
        <w:tc>
          <w:tcPr>
            <w:tcW w:w="1418" w:type="dxa"/>
          </w:tcPr>
          <w:p w14:paraId="07023635"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AE6309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6BE330E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5D7E72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46CBD042"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2C7A3066" w14:textId="77777777" w:rsidTr="006A1200">
        <w:trPr>
          <w:trHeight w:val="454"/>
        </w:trPr>
        <w:tc>
          <w:tcPr>
            <w:tcW w:w="2343" w:type="dxa"/>
            <w:gridSpan w:val="2"/>
            <w:vAlign w:val="center"/>
          </w:tcPr>
          <w:p w14:paraId="113E3AA9"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G</w:t>
            </w:r>
            <w:r w:rsidRPr="00587DBE">
              <w:rPr>
                <w:rFonts w:ascii="Arial" w:eastAsia="標楷體" w:hAnsi="Arial" w:cs="Arial"/>
                <w:color w:val="auto"/>
              </w:rPr>
              <w:t>委員</w:t>
            </w:r>
          </w:p>
        </w:tc>
        <w:tc>
          <w:tcPr>
            <w:tcW w:w="1418" w:type="dxa"/>
          </w:tcPr>
          <w:p w14:paraId="1B5D2756"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FBABBB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19C08BDD"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0AC26718"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EF9B3F9"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02709191" w14:textId="77777777" w:rsidTr="006A1200">
        <w:trPr>
          <w:trHeight w:val="454"/>
        </w:trPr>
        <w:tc>
          <w:tcPr>
            <w:tcW w:w="2343" w:type="dxa"/>
            <w:gridSpan w:val="2"/>
            <w:vAlign w:val="center"/>
          </w:tcPr>
          <w:p w14:paraId="669F83D5"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委員評分加總分數</w:t>
            </w:r>
            <w:r w:rsidRPr="00587DBE">
              <w:rPr>
                <w:rFonts w:ascii="Arial" w:eastAsia="標楷體" w:hAnsi="Arial" w:cs="Arial"/>
                <w:color w:val="auto"/>
              </w:rPr>
              <w:t xml:space="preserve"> </w:t>
            </w:r>
          </w:p>
        </w:tc>
        <w:tc>
          <w:tcPr>
            <w:tcW w:w="1418" w:type="dxa"/>
          </w:tcPr>
          <w:p w14:paraId="109166D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3523CFA7"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39E20951"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2F8C457D"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335296D1"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55ACAE9A" w14:textId="77777777" w:rsidTr="006A1200">
        <w:trPr>
          <w:trHeight w:val="454"/>
        </w:trPr>
        <w:tc>
          <w:tcPr>
            <w:tcW w:w="2343" w:type="dxa"/>
            <w:gridSpan w:val="2"/>
            <w:vAlign w:val="center"/>
          </w:tcPr>
          <w:p w14:paraId="338D1FA6"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hint="eastAsia"/>
                <w:color w:val="auto"/>
              </w:rPr>
              <w:t>委員評分平均分數</w:t>
            </w:r>
          </w:p>
        </w:tc>
        <w:tc>
          <w:tcPr>
            <w:tcW w:w="1418" w:type="dxa"/>
          </w:tcPr>
          <w:p w14:paraId="4803F115"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A4491F0"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139F7FD4"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68F7A11C"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7EEC98BE"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4FA6F8DB" w14:textId="77777777" w:rsidTr="006A1200">
        <w:trPr>
          <w:trHeight w:val="454"/>
        </w:trPr>
        <w:tc>
          <w:tcPr>
            <w:tcW w:w="2343" w:type="dxa"/>
            <w:gridSpan w:val="2"/>
            <w:vAlign w:val="center"/>
          </w:tcPr>
          <w:p w14:paraId="5CB33444" w14:textId="77777777" w:rsidR="00263D81" w:rsidRPr="00587DBE" w:rsidRDefault="00263D81" w:rsidP="006A1200">
            <w:pPr>
              <w:adjustRightInd w:val="0"/>
              <w:snapToGrid w:val="0"/>
              <w:spacing w:line="240" w:lineRule="atLeast"/>
              <w:jc w:val="center"/>
              <w:rPr>
                <w:rFonts w:ascii="Arial" w:eastAsia="標楷體" w:hAnsi="Arial" w:cs="Arial"/>
                <w:color w:val="auto"/>
              </w:rPr>
            </w:pPr>
            <w:r w:rsidRPr="00587DBE">
              <w:rPr>
                <w:rFonts w:ascii="Arial" w:eastAsia="標楷體" w:hAnsi="Arial" w:cs="Arial"/>
                <w:color w:val="auto"/>
              </w:rPr>
              <w:t>是否達合格分數</w:t>
            </w:r>
          </w:p>
        </w:tc>
        <w:tc>
          <w:tcPr>
            <w:tcW w:w="1418" w:type="dxa"/>
          </w:tcPr>
          <w:p w14:paraId="61E90B3D"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44610AA3"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9E1E322"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49D379F9" w14:textId="77777777" w:rsidR="00263D81" w:rsidRPr="00587DBE" w:rsidRDefault="00263D81" w:rsidP="006A1200">
            <w:pPr>
              <w:adjustRightInd w:val="0"/>
              <w:snapToGrid w:val="0"/>
              <w:spacing w:line="240" w:lineRule="atLeast"/>
              <w:rPr>
                <w:rFonts w:ascii="Arial" w:eastAsia="標楷體" w:hAnsi="Arial" w:cs="Arial"/>
                <w:color w:val="auto"/>
              </w:rPr>
            </w:pPr>
          </w:p>
        </w:tc>
        <w:tc>
          <w:tcPr>
            <w:tcW w:w="1418" w:type="dxa"/>
          </w:tcPr>
          <w:p w14:paraId="50FB3181" w14:textId="77777777" w:rsidR="00263D81" w:rsidRPr="00587DBE" w:rsidRDefault="00263D81" w:rsidP="006A1200">
            <w:pPr>
              <w:adjustRightInd w:val="0"/>
              <w:snapToGrid w:val="0"/>
              <w:spacing w:line="240" w:lineRule="atLeast"/>
              <w:rPr>
                <w:rFonts w:ascii="Arial" w:eastAsia="標楷體" w:hAnsi="Arial" w:cs="Arial"/>
                <w:color w:val="auto"/>
              </w:rPr>
            </w:pPr>
          </w:p>
        </w:tc>
      </w:tr>
      <w:tr w:rsidR="00263D81" w:rsidRPr="00587DBE" w14:paraId="56500D4D" w14:textId="77777777" w:rsidTr="006A1200">
        <w:trPr>
          <w:trHeight w:val="3471"/>
        </w:trPr>
        <w:tc>
          <w:tcPr>
            <w:tcW w:w="812" w:type="dxa"/>
          </w:tcPr>
          <w:p w14:paraId="53A5BEFA"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其他</w:t>
            </w:r>
          </w:p>
          <w:p w14:paraId="189C595C" w14:textId="77777777" w:rsidR="00263D81" w:rsidRPr="00587DBE" w:rsidRDefault="00263D81" w:rsidP="006A1200">
            <w:pPr>
              <w:adjustRightInd w:val="0"/>
              <w:snapToGrid w:val="0"/>
              <w:spacing w:line="240" w:lineRule="atLeast"/>
              <w:rPr>
                <w:rFonts w:ascii="Arial" w:eastAsia="標楷體" w:hAnsi="Arial" w:cs="Arial"/>
                <w:color w:val="auto"/>
              </w:rPr>
            </w:pPr>
            <w:r w:rsidRPr="00587DBE">
              <w:rPr>
                <w:rFonts w:ascii="Arial" w:eastAsia="標楷體" w:hAnsi="Arial" w:cs="Arial"/>
                <w:color w:val="auto"/>
              </w:rPr>
              <w:t>記事</w:t>
            </w:r>
          </w:p>
        </w:tc>
        <w:tc>
          <w:tcPr>
            <w:tcW w:w="8621" w:type="dxa"/>
            <w:gridSpan w:val="6"/>
          </w:tcPr>
          <w:p w14:paraId="411CDE69" w14:textId="77777777" w:rsidR="00263D81" w:rsidRPr="00587DBE" w:rsidRDefault="00263D81" w:rsidP="006A1200">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1.</w:t>
            </w:r>
            <w:r w:rsidRPr="00587DBE">
              <w:rPr>
                <w:rFonts w:ascii="Arial" w:eastAsia="標楷體" w:hAnsi="Arial" w:cs="Arial"/>
                <w:color w:val="auto"/>
              </w:rPr>
              <w:t>本委員會辦理廠商評選，是否已就各評選項目、受評廠商資料及工作小組初審意見，逐項討論後為之：</w:t>
            </w:r>
          </w:p>
          <w:p w14:paraId="0B8D40A2" w14:textId="77777777" w:rsidR="00263D81" w:rsidRPr="00587DBE" w:rsidRDefault="00263D81" w:rsidP="006A1200">
            <w:pPr>
              <w:adjustRightInd w:val="0"/>
              <w:snapToGrid w:val="0"/>
              <w:spacing w:line="240" w:lineRule="atLeast"/>
              <w:ind w:left="100" w:hangingChars="50" w:hanging="100"/>
              <w:rPr>
                <w:rFonts w:ascii="Arial" w:eastAsia="標楷體" w:hAnsi="Arial" w:cs="Arial"/>
                <w:color w:val="auto"/>
              </w:rPr>
            </w:pPr>
          </w:p>
          <w:p w14:paraId="44F53C33" w14:textId="77777777" w:rsidR="00263D81" w:rsidRPr="00587DBE" w:rsidRDefault="00263D81" w:rsidP="006A1200">
            <w:pPr>
              <w:adjustRightInd w:val="0"/>
              <w:snapToGrid w:val="0"/>
              <w:spacing w:line="240" w:lineRule="atLeast"/>
              <w:ind w:left="100" w:hangingChars="50" w:hanging="100"/>
              <w:rPr>
                <w:rFonts w:ascii="Arial" w:eastAsia="標楷體" w:hAnsi="Arial" w:cs="Arial"/>
                <w:color w:val="auto"/>
              </w:rPr>
            </w:pPr>
          </w:p>
          <w:p w14:paraId="0F1356F5" w14:textId="77777777" w:rsidR="00263D81" w:rsidRPr="00587DBE" w:rsidRDefault="00263D81" w:rsidP="006A1200">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2.</w:t>
            </w:r>
            <w:r w:rsidRPr="00587DBE">
              <w:rPr>
                <w:rFonts w:ascii="Arial" w:eastAsia="標楷體" w:hAnsi="Arial" w:cs="Arial"/>
                <w:color w:val="auto"/>
              </w:rPr>
              <w:t>評選委員會或個別委員評選結果與工作小組初審意見有無差異情形（如有，其情形及處置）：</w:t>
            </w:r>
          </w:p>
          <w:p w14:paraId="73FBB417" w14:textId="77777777" w:rsidR="00263D81" w:rsidRPr="00587DBE" w:rsidRDefault="00263D81" w:rsidP="006A1200">
            <w:pPr>
              <w:adjustRightInd w:val="0"/>
              <w:snapToGrid w:val="0"/>
              <w:spacing w:line="240" w:lineRule="atLeast"/>
              <w:ind w:left="150" w:hangingChars="75" w:hanging="150"/>
              <w:rPr>
                <w:rFonts w:ascii="Arial" w:eastAsia="標楷體" w:hAnsi="Arial" w:cs="Arial"/>
                <w:color w:val="auto"/>
              </w:rPr>
            </w:pPr>
          </w:p>
          <w:p w14:paraId="1A38D450" w14:textId="77777777" w:rsidR="00263D81" w:rsidRPr="00587DBE" w:rsidRDefault="00263D81" w:rsidP="006A1200">
            <w:pPr>
              <w:adjustRightInd w:val="0"/>
              <w:snapToGrid w:val="0"/>
              <w:spacing w:line="240" w:lineRule="atLeast"/>
              <w:ind w:left="150" w:hangingChars="75" w:hanging="150"/>
              <w:rPr>
                <w:rFonts w:ascii="Arial" w:eastAsia="標楷體" w:hAnsi="Arial" w:cs="Arial"/>
                <w:color w:val="auto"/>
              </w:rPr>
            </w:pPr>
          </w:p>
          <w:p w14:paraId="1135C194" w14:textId="77777777" w:rsidR="00263D81" w:rsidRPr="00587DBE" w:rsidRDefault="00263D81" w:rsidP="006A1200">
            <w:pPr>
              <w:adjustRightInd w:val="0"/>
              <w:snapToGrid w:val="0"/>
              <w:spacing w:line="240" w:lineRule="atLeast"/>
              <w:ind w:left="150" w:hangingChars="75" w:hanging="150"/>
              <w:rPr>
                <w:rFonts w:ascii="Arial" w:eastAsia="標楷體" w:hAnsi="Arial" w:cs="Arial"/>
                <w:color w:val="auto"/>
              </w:rPr>
            </w:pPr>
            <w:r w:rsidRPr="00587DBE">
              <w:rPr>
                <w:rFonts w:ascii="Arial" w:eastAsia="標楷體" w:hAnsi="Arial" w:cs="Arial"/>
                <w:color w:val="auto"/>
              </w:rPr>
              <w:t>3.</w:t>
            </w:r>
            <w:r w:rsidRPr="00587DBE">
              <w:rPr>
                <w:rFonts w:ascii="Arial" w:eastAsia="標楷體" w:hAnsi="Arial" w:cs="Arial"/>
                <w:color w:val="auto"/>
              </w:rPr>
              <w:t>不同出席委員評選結果有無明顯差異情形（如有，其情形及處置）：</w:t>
            </w:r>
          </w:p>
        </w:tc>
      </w:tr>
    </w:tbl>
    <w:p w14:paraId="581B2833" w14:textId="77777777" w:rsidR="00263D81" w:rsidRPr="00587DBE" w:rsidRDefault="00263D81" w:rsidP="00263D81">
      <w:pPr>
        <w:adjustRightInd w:val="0"/>
        <w:snapToGrid w:val="0"/>
        <w:spacing w:line="240" w:lineRule="atLeast"/>
        <w:ind w:leftChars="-22" w:hangingChars="22" w:hanging="53"/>
        <w:rPr>
          <w:rFonts w:ascii="Arial" w:eastAsia="標楷體" w:hAnsi="Arial" w:cs="Arial"/>
          <w:color w:val="auto"/>
        </w:rPr>
      </w:pPr>
      <w:proofErr w:type="gramStart"/>
      <w:r w:rsidRPr="00587DBE">
        <w:rPr>
          <w:rFonts w:ascii="Arial" w:eastAsia="標楷體" w:hAnsi="Arial" w:cs="Arial"/>
          <w:color w:val="auto"/>
        </w:rPr>
        <w:t>註</w:t>
      </w:r>
      <w:proofErr w:type="gramEnd"/>
      <w:r w:rsidRPr="00587DBE">
        <w:rPr>
          <w:rFonts w:ascii="Arial" w:eastAsia="標楷體" w:hAnsi="Arial" w:cs="Arial"/>
          <w:color w:val="auto"/>
        </w:rPr>
        <w:t>：受評廠商之平均總評分未達合格分數</w:t>
      </w:r>
      <w:r w:rsidRPr="00587DBE">
        <w:rPr>
          <w:rFonts w:ascii="Arial" w:eastAsia="標楷體" w:hAnsi="Arial" w:cs="Arial"/>
          <w:color w:val="auto"/>
          <w:u w:val="single"/>
        </w:rPr>
        <w:t xml:space="preserve">  75  </w:t>
      </w:r>
      <w:r w:rsidRPr="00587DBE">
        <w:rPr>
          <w:rFonts w:ascii="Arial" w:eastAsia="標楷體" w:hAnsi="Arial" w:cs="Arial"/>
          <w:color w:val="auto"/>
        </w:rPr>
        <w:t>分者，列為不及格廠商。</w:t>
      </w:r>
    </w:p>
    <w:p w14:paraId="24E21594" w14:textId="77777777" w:rsidR="00263D81" w:rsidRPr="00587DBE" w:rsidRDefault="00263D81" w:rsidP="00263D81">
      <w:pPr>
        <w:widowControl/>
        <w:rPr>
          <w:rFonts w:ascii="Arial" w:eastAsia="標楷體" w:hAnsi="Arial" w:cs="Arial"/>
          <w:b/>
          <w:color w:val="auto"/>
        </w:rPr>
      </w:pPr>
      <w:r w:rsidRPr="00587DBE">
        <w:rPr>
          <w:rFonts w:ascii="Arial" w:eastAsia="標楷體" w:hAnsi="Arial" w:cs="Arial" w:hint="eastAsia"/>
          <w:b/>
          <w:color w:val="auto"/>
        </w:rPr>
        <w:t>出席審查委員簽名：</w:t>
      </w:r>
    </w:p>
    <w:p w14:paraId="10629B92" w14:textId="77777777" w:rsidR="00263D81" w:rsidRPr="00587DBE" w:rsidRDefault="00263D81" w:rsidP="00263D81">
      <w:pPr>
        <w:widowControl/>
        <w:rPr>
          <w:rFonts w:ascii="Arial" w:eastAsia="標楷體" w:hAnsi="Arial" w:cs="Arial"/>
          <w:color w:val="auto"/>
        </w:rPr>
      </w:pPr>
    </w:p>
    <w:p w14:paraId="31F6EA7C" w14:textId="77777777" w:rsidR="00263D81" w:rsidRPr="00587DBE" w:rsidRDefault="00263D81" w:rsidP="00263D81">
      <w:pPr>
        <w:widowControl/>
        <w:rPr>
          <w:rFonts w:ascii="Arial" w:eastAsia="標楷體" w:hAnsi="Arial" w:cs="Arial"/>
          <w:color w:val="auto"/>
        </w:rPr>
      </w:pPr>
    </w:p>
    <w:p w14:paraId="688E6498" w14:textId="77777777" w:rsidR="00263D81" w:rsidRPr="00587DBE" w:rsidRDefault="00263D81" w:rsidP="00263D81">
      <w:pPr>
        <w:widowControl/>
        <w:rPr>
          <w:rFonts w:ascii="Arial" w:eastAsia="標楷體" w:hAnsi="Arial" w:cs="Arial"/>
          <w:color w:val="auto"/>
        </w:rPr>
      </w:pPr>
      <w:r w:rsidRPr="00587DBE">
        <w:rPr>
          <w:rFonts w:ascii="Arial" w:eastAsia="標楷體" w:hAnsi="Arial" w:cs="Arial"/>
          <w:color w:val="auto"/>
        </w:rPr>
        <w:br w:type="page"/>
      </w:r>
    </w:p>
    <w:p w14:paraId="39B61B59"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4" w:name="_Toc219974917"/>
      <w:r w:rsidRPr="00587DBE">
        <w:rPr>
          <w:rFonts w:ascii="Arial" w:eastAsia="標楷體" w:hAnsi="Arial" w:cs="Arial"/>
          <w:color w:val="A02B93" w:themeColor="accent5"/>
        </w:rPr>
        <w:t>附件五、評選項目與服務建議書</w:t>
      </w:r>
      <w:r w:rsidRPr="00587DBE">
        <w:rPr>
          <w:rFonts w:ascii="Arial" w:eastAsia="標楷體" w:hAnsi="Arial" w:cs="Arial"/>
          <w:color w:val="A02B93" w:themeColor="accent5"/>
        </w:rPr>
        <w:t>(</w:t>
      </w:r>
      <w:r w:rsidRPr="00587DBE">
        <w:rPr>
          <w:rFonts w:ascii="Arial" w:eastAsia="標楷體" w:hAnsi="Arial" w:cs="Arial"/>
          <w:color w:val="A02B93" w:themeColor="accent5"/>
        </w:rPr>
        <w:t>企劃書</w:t>
      </w:r>
      <w:r w:rsidRPr="00587DBE">
        <w:rPr>
          <w:rFonts w:ascii="Arial" w:eastAsia="標楷體" w:hAnsi="Arial" w:cs="Arial"/>
          <w:color w:val="A02B93" w:themeColor="accent5"/>
        </w:rPr>
        <w:t>)</w:t>
      </w:r>
      <w:r w:rsidRPr="00587DBE">
        <w:rPr>
          <w:rFonts w:ascii="Arial" w:eastAsia="標楷體" w:hAnsi="Arial" w:cs="Arial"/>
          <w:color w:val="A02B93" w:themeColor="accent5"/>
        </w:rPr>
        <w:t>內容對照表</w:t>
      </w:r>
      <w:bookmarkEnd w:id="84"/>
    </w:p>
    <w:p w14:paraId="1A43F00A" w14:textId="77777777" w:rsidR="00263D81" w:rsidRPr="00587DBE" w:rsidRDefault="00263D81" w:rsidP="00263D81">
      <w:pPr>
        <w:adjustRightInd w:val="0"/>
        <w:snapToGrid w:val="0"/>
        <w:spacing w:beforeLines="25" w:before="90" w:line="240" w:lineRule="atLeast"/>
        <w:ind w:leftChars="-22" w:left="-53" w:firstLineChars="200" w:firstLine="641"/>
        <w:jc w:val="center"/>
        <w:rPr>
          <w:rFonts w:ascii="Arial" w:eastAsia="標楷體" w:hAnsi="Arial" w:cs="Arial"/>
          <w:b/>
          <w:color w:val="auto"/>
          <w:sz w:val="32"/>
        </w:rPr>
      </w:pPr>
      <w:bookmarkStart w:id="85" w:name="_Hlk218678525"/>
      <w:r w:rsidRPr="00587DBE">
        <w:rPr>
          <w:rFonts w:ascii="Arial" w:eastAsia="標楷體" w:hAnsi="Arial" w:cs="Arial"/>
          <w:b/>
          <w:color w:val="auto"/>
          <w:sz w:val="32"/>
        </w:rPr>
        <w:t>評選項目與服務建議書</w:t>
      </w:r>
      <w:r w:rsidRPr="00587DBE">
        <w:rPr>
          <w:rFonts w:ascii="Arial" w:eastAsia="標楷體" w:hAnsi="Arial" w:cs="Arial"/>
          <w:b/>
          <w:color w:val="auto"/>
          <w:sz w:val="32"/>
        </w:rPr>
        <w:t>(</w:t>
      </w:r>
      <w:r w:rsidRPr="00587DBE">
        <w:rPr>
          <w:rFonts w:ascii="Arial" w:eastAsia="標楷體" w:hAnsi="Arial" w:cs="Arial"/>
          <w:b/>
          <w:color w:val="auto"/>
          <w:sz w:val="32"/>
        </w:rPr>
        <w:t>企劃書</w:t>
      </w:r>
      <w:r w:rsidRPr="00587DBE">
        <w:rPr>
          <w:rFonts w:ascii="Arial" w:eastAsia="標楷體" w:hAnsi="Arial" w:cs="Arial"/>
          <w:b/>
          <w:color w:val="auto"/>
          <w:sz w:val="32"/>
        </w:rPr>
        <w:t>)</w:t>
      </w:r>
      <w:r w:rsidRPr="00587DBE">
        <w:rPr>
          <w:rFonts w:ascii="Arial" w:eastAsia="標楷體" w:hAnsi="Arial" w:cs="Arial"/>
          <w:b/>
          <w:color w:val="auto"/>
          <w:sz w:val="32"/>
        </w:rPr>
        <w:t>內容對照表</w:t>
      </w:r>
    </w:p>
    <w:bookmarkEnd w:id="85"/>
    <w:p w14:paraId="09651994" w14:textId="4FDC503C" w:rsidR="00C35DB9" w:rsidRPr="00587DBE" w:rsidRDefault="00C35DB9" w:rsidP="000C20BE">
      <w:pPr>
        <w:adjustRightInd w:val="0"/>
        <w:snapToGrid w:val="0"/>
        <w:spacing w:beforeLines="25" w:before="90" w:line="240" w:lineRule="atLeast"/>
        <w:ind w:left="482"/>
        <w:rPr>
          <w:rFonts w:ascii="Arial" w:eastAsia="標楷體" w:hAnsi="Arial" w:cs="Arial"/>
          <w:b/>
          <w:color w:val="auto"/>
          <w:sz w:val="28"/>
        </w:rPr>
      </w:pPr>
      <w:r w:rsidRPr="00587DBE">
        <w:rPr>
          <w:rFonts w:ascii="Arial" w:eastAsia="標楷體" w:hAnsi="Arial" w:cs="Arial"/>
          <w:b/>
          <w:color w:val="auto"/>
          <w:sz w:val="28"/>
        </w:rPr>
        <w:t>採購案號：</w:t>
      </w:r>
      <w:r w:rsidR="00310BE0" w:rsidRPr="00310BE0">
        <w:rPr>
          <w:rFonts w:ascii="Arial" w:eastAsia="標楷體" w:hAnsi="Arial" w:cs="Arial" w:hint="eastAsia"/>
          <w:b/>
          <w:color w:val="auto"/>
          <w:sz w:val="28"/>
        </w:rPr>
        <w:t>總</w:t>
      </w:r>
      <w:r w:rsidR="00310BE0" w:rsidRPr="00310BE0">
        <w:rPr>
          <w:rFonts w:ascii="Arial" w:eastAsia="標楷體" w:hAnsi="Arial" w:cs="Arial"/>
          <w:b/>
          <w:color w:val="auto"/>
          <w:sz w:val="28"/>
        </w:rPr>
        <w:t>-114115-S-051</w:t>
      </w:r>
    </w:p>
    <w:p w14:paraId="0692F80B" w14:textId="77777777" w:rsidR="00C35DB9" w:rsidRPr="00587DBE" w:rsidRDefault="00C35DB9" w:rsidP="00C35DB9">
      <w:pPr>
        <w:adjustRightInd w:val="0"/>
        <w:snapToGrid w:val="0"/>
        <w:spacing w:beforeLines="25" w:before="90" w:line="240" w:lineRule="atLeast"/>
        <w:ind w:left="482"/>
        <w:rPr>
          <w:rFonts w:ascii="Arial" w:eastAsia="標楷體" w:hAnsi="Arial" w:cs="Arial"/>
          <w:b/>
          <w:color w:val="auto"/>
          <w:sz w:val="28"/>
        </w:rPr>
      </w:pPr>
      <w:proofErr w:type="gramStart"/>
      <w:r w:rsidRPr="00587DBE">
        <w:rPr>
          <w:rFonts w:ascii="Arial" w:eastAsia="標楷體" w:hAnsi="Arial" w:cs="Arial"/>
          <w:b/>
          <w:color w:val="auto"/>
          <w:sz w:val="28"/>
        </w:rPr>
        <w:t>採購案名</w:t>
      </w:r>
      <w:proofErr w:type="gramEnd"/>
      <w:r w:rsidRPr="00587DBE">
        <w:rPr>
          <w:rFonts w:ascii="Arial" w:eastAsia="標楷體" w:hAnsi="Arial" w:cs="Arial"/>
          <w:b/>
          <w:color w:val="auto"/>
          <w:sz w:val="28"/>
        </w:rPr>
        <w:t>：</w:t>
      </w:r>
      <w:r w:rsidRPr="00413B1A">
        <w:rPr>
          <w:rFonts w:ascii="Arial" w:eastAsia="標楷體" w:hAnsi="Arial" w:cs="Arial" w:hint="eastAsia"/>
          <w:b/>
          <w:color w:val="auto"/>
          <w:sz w:val="28"/>
        </w:rPr>
        <w:t>量子退火最佳化機器學習演算法產學合作研究案</w:t>
      </w:r>
    </w:p>
    <w:tbl>
      <w:tblPr>
        <w:tblStyle w:val="aff6"/>
        <w:tblW w:w="0" w:type="auto"/>
        <w:jc w:val="center"/>
        <w:tblLook w:val="04A0" w:firstRow="1" w:lastRow="0" w:firstColumn="1" w:lastColumn="0" w:noHBand="0" w:noVBand="1"/>
      </w:tblPr>
      <w:tblGrid>
        <w:gridCol w:w="1182"/>
        <w:gridCol w:w="4536"/>
        <w:gridCol w:w="1276"/>
        <w:gridCol w:w="2521"/>
      </w:tblGrid>
      <w:tr w:rsidR="00263D81" w:rsidRPr="00587DBE" w14:paraId="64E43D8C" w14:textId="77777777" w:rsidTr="006A1200">
        <w:trPr>
          <w:trHeight w:val="402"/>
          <w:jc w:val="center"/>
        </w:trPr>
        <w:tc>
          <w:tcPr>
            <w:tcW w:w="1182" w:type="dxa"/>
            <w:vAlign w:val="center"/>
          </w:tcPr>
          <w:p w14:paraId="3FE84E80"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評選項目</w:t>
            </w:r>
          </w:p>
        </w:tc>
        <w:tc>
          <w:tcPr>
            <w:tcW w:w="4536" w:type="dxa"/>
            <w:vAlign w:val="center"/>
          </w:tcPr>
          <w:p w14:paraId="4E186515"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評選內容重點</w:t>
            </w:r>
          </w:p>
        </w:tc>
        <w:tc>
          <w:tcPr>
            <w:tcW w:w="1276" w:type="dxa"/>
            <w:vAlign w:val="center"/>
          </w:tcPr>
          <w:p w14:paraId="18EAB5A4"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配分權重</w:t>
            </w:r>
          </w:p>
        </w:tc>
        <w:tc>
          <w:tcPr>
            <w:tcW w:w="2521" w:type="dxa"/>
            <w:vAlign w:val="center"/>
          </w:tcPr>
          <w:p w14:paraId="7F471457"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b/>
                <w:bCs/>
                <w:color w:val="auto"/>
              </w:rPr>
              <w:t>企劃書章節建議</w:t>
            </w:r>
          </w:p>
        </w:tc>
      </w:tr>
      <w:tr w:rsidR="00263D81" w:rsidRPr="00587DBE" w14:paraId="0E20F9AF" w14:textId="77777777" w:rsidTr="006A1200">
        <w:trPr>
          <w:jc w:val="center"/>
        </w:trPr>
        <w:tc>
          <w:tcPr>
            <w:tcW w:w="1182" w:type="dxa"/>
            <w:vMerge w:val="restart"/>
            <w:vAlign w:val="center"/>
          </w:tcPr>
          <w:p w14:paraId="231A0C16"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團隊專業能力及經驗</w:t>
            </w:r>
          </w:p>
        </w:tc>
        <w:tc>
          <w:tcPr>
            <w:tcW w:w="4536" w:type="dxa"/>
          </w:tcPr>
          <w:p w14:paraId="394E74DF"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計畫主持人（含共／協同主持人）及工作成員名單、分工說明。</w:t>
            </w:r>
          </w:p>
        </w:tc>
        <w:tc>
          <w:tcPr>
            <w:tcW w:w="1276" w:type="dxa"/>
            <w:vMerge w:val="restart"/>
            <w:vAlign w:val="center"/>
          </w:tcPr>
          <w:p w14:paraId="11E6506D"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25%</w:t>
            </w:r>
          </w:p>
        </w:tc>
        <w:tc>
          <w:tcPr>
            <w:tcW w:w="2521" w:type="dxa"/>
            <w:vMerge w:val="restart"/>
            <w:vAlign w:val="center"/>
          </w:tcPr>
          <w:p w14:paraId="4BA82F07"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第壹章　團隊組織、專業能力及相關經驗</w:t>
            </w:r>
          </w:p>
        </w:tc>
      </w:tr>
      <w:tr w:rsidR="00263D81" w:rsidRPr="00587DBE" w14:paraId="2D3BD85C" w14:textId="77777777" w:rsidTr="006A1200">
        <w:trPr>
          <w:jc w:val="center"/>
        </w:trPr>
        <w:tc>
          <w:tcPr>
            <w:tcW w:w="1182" w:type="dxa"/>
            <w:vMerge/>
          </w:tcPr>
          <w:p w14:paraId="221775C2"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790D5C61"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各成員與本案相關之學經歷、專業技術證照、相關認證或訓練合格證明。</w:t>
            </w:r>
          </w:p>
        </w:tc>
        <w:tc>
          <w:tcPr>
            <w:tcW w:w="1276" w:type="dxa"/>
            <w:vMerge/>
            <w:vAlign w:val="center"/>
          </w:tcPr>
          <w:p w14:paraId="109DEB54" w14:textId="77777777" w:rsidR="00263D81" w:rsidRPr="00587DBE" w:rsidRDefault="00263D81" w:rsidP="006A1200">
            <w:pPr>
              <w:adjustRightInd w:val="0"/>
              <w:snapToGrid w:val="0"/>
              <w:spacing w:line="340" w:lineRule="exact"/>
              <w:jc w:val="center"/>
              <w:rPr>
                <w:rFonts w:ascii="Arial" w:eastAsia="標楷體" w:hAnsi="Arial" w:cs="Arial"/>
                <w:color w:val="auto"/>
              </w:rPr>
            </w:pPr>
          </w:p>
        </w:tc>
        <w:tc>
          <w:tcPr>
            <w:tcW w:w="2521" w:type="dxa"/>
            <w:vMerge/>
            <w:vAlign w:val="center"/>
          </w:tcPr>
          <w:p w14:paraId="1559B32F"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31DEFE0F" w14:textId="77777777" w:rsidTr="006A1200">
        <w:trPr>
          <w:jc w:val="center"/>
        </w:trPr>
        <w:tc>
          <w:tcPr>
            <w:tcW w:w="1182" w:type="dxa"/>
            <w:vMerge/>
          </w:tcPr>
          <w:p w14:paraId="6BE8036E"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3ED89423" w14:textId="77777777" w:rsidR="00263D81" w:rsidRPr="00587DBE" w:rsidRDefault="00263D81" w:rsidP="006A1200">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年與本案相關且已完成之實績說明。</w:t>
            </w:r>
          </w:p>
        </w:tc>
        <w:tc>
          <w:tcPr>
            <w:tcW w:w="1276" w:type="dxa"/>
            <w:vMerge/>
            <w:vAlign w:val="center"/>
          </w:tcPr>
          <w:p w14:paraId="15B7E240" w14:textId="77777777" w:rsidR="00263D81" w:rsidRPr="00587DBE" w:rsidRDefault="00263D81" w:rsidP="006A1200">
            <w:pPr>
              <w:adjustRightInd w:val="0"/>
              <w:snapToGrid w:val="0"/>
              <w:spacing w:line="340" w:lineRule="exact"/>
              <w:jc w:val="center"/>
              <w:rPr>
                <w:rFonts w:ascii="Arial" w:eastAsia="標楷體" w:hAnsi="Arial" w:cs="Arial"/>
                <w:color w:val="auto"/>
              </w:rPr>
            </w:pPr>
          </w:p>
        </w:tc>
        <w:tc>
          <w:tcPr>
            <w:tcW w:w="2521" w:type="dxa"/>
            <w:vMerge/>
            <w:vAlign w:val="center"/>
          </w:tcPr>
          <w:p w14:paraId="4A6F7B6E"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2CC22D07" w14:textId="77777777" w:rsidTr="006A1200">
        <w:trPr>
          <w:jc w:val="center"/>
        </w:trPr>
        <w:tc>
          <w:tcPr>
            <w:tcW w:w="1182" w:type="dxa"/>
            <w:vMerge/>
          </w:tcPr>
          <w:p w14:paraId="52C549C8"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vAlign w:val="center"/>
          </w:tcPr>
          <w:p w14:paraId="75AC70AB" w14:textId="77777777" w:rsidR="00263D81" w:rsidRPr="00587DBE" w:rsidRDefault="00263D81" w:rsidP="006A1200">
            <w:pPr>
              <w:adjustRightInd w:val="0"/>
              <w:snapToGrid w:val="0"/>
              <w:spacing w:line="340" w:lineRule="exact"/>
              <w:ind w:rightChars="-22" w:right="-53"/>
              <w:rPr>
                <w:rFonts w:ascii="Arial" w:eastAsia="標楷體" w:hAnsi="Arial" w:cs="Arial"/>
                <w:color w:val="auto"/>
              </w:rPr>
            </w:pPr>
            <w:r w:rsidRPr="00587DBE">
              <w:rPr>
                <w:rFonts w:ascii="Arial" w:eastAsia="標楷體" w:hAnsi="Arial" w:cs="Arial"/>
                <w:color w:val="auto"/>
              </w:rPr>
              <w:t>近</w:t>
            </w:r>
            <w:r w:rsidRPr="00587DBE">
              <w:rPr>
                <w:rFonts w:ascii="Arial" w:eastAsia="標楷體" w:hAnsi="Arial" w:cs="Arial"/>
                <w:color w:val="auto"/>
              </w:rPr>
              <w:t>5</w:t>
            </w:r>
            <w:r w:rsidRPr="00587DBE">
              <w:rPr>
                <w:rFonts w:ascii="Arial" w:eastAsia="標楷體" w:hAnsi="Arial" w:cs="Arial"/>
                <w:color w:val="auto"/>
              </w:rPr>
              <w:t>年獎懲情形、優良或不良紀錄說明。</w:t>
            </w:r>
          </w:p>
        </w:tc>
        <w:tc>
          <w:tcPr>
            <w:tcW w:w="1276" w:type="dxa"/>
            <w:vMerge/>
            <w:vAlign w:val="center"/>
          </w:tcPr>
          <w:p w14:paraId="736B495A" w14:textId="77777777" w:rsidR="00263D81" w:rsidRPr="00587DBE" w:rsidRDefault="00263D81" w:rsidP="006A1200">
            <w:pPr>
              <w:adjustRightInd w:val="0"/>
              <w:snapToGrid w:val="0"/>
              <w:spacing w:line="340" w:lineRule="exact"/>
              <w:jc w:val="center"/>
              <w:rPr>
                <w:rFonts w:ascii="Arial" w:eastAsia="標楷體" w:hAnsi="Arial" w:cs="Arial"/>
                <w:color w:val="auto"/>
              </w:rPr>
            </w:pPr>
          </w:p>
        </w:tc>
        <w:tc>
          <w:tcPr>
            <w:tcW w:w="2521" w:type="dxa"/>
            <w:vMerge/>
            <w:vAlign w:val="center"/>
          </w:tcPr>
          <w:p w14:paraId="75E9FE00"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648629F3" w14:textId="77777777" w:rsidTr="006A1200">
        <w:trPr>
          <w:jc w:val="center"/>
        </w:trPr>
        <w:tc>
          <w:tcPr>
            <w:tcW w:w="1182" w:type="dxa"/>
            <w:vMerge w:val="restart"/>
            <w:vAlign w:val="center"/>
          </w:tcPr>
          <w:p w14:paraId="30463618"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執行能力及相關服務</w:t>
            </w:r>
          </w:p>
        </w:tc>
        <w:tc>
          <w:tcPr>
            <w:tcW w:w="4536" w:type="dxa"/>
          </w:tcPr>
          <w:p w14:paraId="1095F450"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主要工作人數及配置、工作計畫與預定進度。</w:t>
            </w:r>
          </w:p>
        </w:tc>
        <w:tc>
          <w:tcPr>
            <w:tcW w:w="1276" w:type="dxa"/>
            <w:vMerge w:val="restart"/>
            <w:vAlign w:val="center"/>
          </w:tcPr>
          <w:p w14:paraId="63CA6060"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55%</w:t>
            </w:r>
          </w:p>
        </w:tc>
        <w:tc>
          <w:tcPr>
            <w:tcW w:w="2521" w:type="dxa"/>
            <w:vMerge w:val="restart"/>
            <w:vAlign w:val="center"/>
          </w:tcPr>
          <w:p w14:paraId="65E02F5F"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第貳章　執行計畫、系統規劃與服務內容</w:t>
            </w:r>
          </w:p>
        </w:tc>
      </w:tr>
      <w:tr w:rsidR="00263D81" w:rsidRPr="00587DBE" w14:paraId="2C4C6C94" w14:textId="77777777" w:rsidTr="006A1200">
        <w:trPr>
          <w:jc w:val="center"/>
        </w:trPr>
        <w:tc>
          <w:tcPr>
            <w:tcW w:w="1182" w:type="dxa"/>
            <w:vMerge/>
          </w:tcPr>
          <w:p w14:paraId="0A043256"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5E0BC5A9"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對機關需求之瞭解程度及配合方式。</w:t>
            </w:r>
          </w:p>
        </w:tc>
        <w:tc>
          <w:tcPr>
            <w:tcW w:w="1276" w:type="dxa"/>
            <w:vMerge/>
          </w:tcPr>
          <w:p w14:paraId="04AADBFC"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29C60221"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0DF856AC" w14:textId="77777777" w:rsidTr="006A1200">
        <w:trPr>
          <w:jc w:val="center"/>
        </w:trPr>
        <w:tc>
          <w:tcPr>
            <w:tcW w:w="1182" w:type="dxa"/>
            <w:vMerge/>
          </w:tcPr>
          <w:p w14:paraId="0AEE3346"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6F31BF2C"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系統規劃與建置構想（含功能清單、新舊系統轉移計畫）。</w:t>
            </w:r>
          </w:p>
        </w:tc>
        <w:tc>
          <w:tcPr>
            <w:tcW w:w="1276" w:type="dxa"/>
            <w:vMerge/>
          </w:tcPr>
          <w:p w14:paraId="627FE468"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5F6A597F"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0D6AFFE1" w14:textId="77777777" w:rsidTr="006A1200">
        <w:trPr>
          <w:jc w:val="center"/>
        </w:trPr>
        <w:tc>
          <w:tcPr>
            <w:tcW w:w="1182" w:type="dxa"/>
            <w:vMerge/>
          </w:tcPr>
          <w:p w14:paraId="0B21CFCA"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2B2D40EA"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系統整合技術、相容性、擴充性及穩定性。</w:t>
            </w:r>
          </w:p>
        </w:tc>
        <w:tc>
          <w:tcPr>
            <w:tcW w:w="1276" w:type="dxa"/>
            <w:vMerge/>
          </w:tcPr>
          <w:p w14:paraId="02202442"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261BA3E3"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46CB7D41" w14:textId="77777777" w:rsidTr="006A1200">
        <w:trPr>
          <w:jc w:val="center"/>
        </w:trPr>
        <w:tc>
          <w:tcPr>
            <w:tcW w:w="1182" w:type="dxa"/>
            <w:vMerge/>
          </w:tcPr>
          <w:p w14:paraId="5CE71EFF"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299D08AF"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系統測試規劃及執行方式。</w:t>
            </w:r>
          </w:p>
        </w:tc>
        <w:tc>
          <w:tcPr>
            <w:tcW w:w="1276" w:type="dxa"/>
            <w:vMerge/>
          </w:tcPr>
          <w:p w14:paraId="0862F892"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57E6A818"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2050D807" w14:textId="77777777" w:rsidTr="006A1200">
        <w:trPr>
          <w:jc w:val="center"/>
        </w:trPr>
        <w:tc>
          <w:tcPr>
            <w:tcW w:w="1182" w:type="dxa"/>
            <w:vMerge/>
          </w:tcPr>
          <w:p w14:paraId="07910CF8"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62AB3E37"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服務水準、不中斷服務之風險管理（備援、災害復原）。</w:t>
            </w:r>
          </w:p>
        </w:tc>
        <w:tc>
          <w:tcPr>
            <w:tcW w:w="1276" w:type="dxa"/>
            <w:vMerge/>
          </w:tcPr>
          <w:p w14:paraId="5E7E9FB1"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3AC12FBA"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0C8ED0DD" w14:textId="77777777" w:rsidTr="006A1200">
        <w:trPr>
          <w:jc w:val="center"/>
        </w:trPr>
        <w:tc>
          <w:tcPr>
            <w:tcW w:w="1182" w:type="dxa"/>
            <w:vMerge/>
          </w:tcPr>
          <w:p w14:paraId="587C35C5"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3027AD5F"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維護、諮詢、客服時間及方式。</w:t>
            </w:r>
          </w:p>
        </w:tc>
        <w:tc>
          <w:tcPr>
            <w:tcW w:w="1276" w:type="dxa"/>
            <w:vMerge/>
          </w:tcPr>
          <w:p w14:paraId="7D32D114"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218BD59E"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0A0A36BF" w14:textId="77777777" w:rsidTr="006A1200">
        <w:trPr>
          <w:jc w:val="center"/>
        </w:trPr>
        <w:tc>
          <w:tcPr>
            <w:tcW w:w="1182" w:type="dxa"/>
            <w:vMerge/>
          </w:tcPr>
          <w:p w14:paraId="5DEF662E"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vAlign w:val="center"/>
          </w:tcPr>
          <w:p w14:paraId="442FDFE2"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教育訓練規劃及其他附加或創新服務。</w:t>
            </w:r>
          </w:p>
        </w:tc>
        <w:tc>
          <w:tcPr>
            <w:tcW w:w="1276" w:type="dxa"/>
            <w:vMerge/>
          </w:tcPr>
          <w:p w14:paraId="7BACAD86"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2A89F860"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2ABC3BD9" w14:textId="77777777" w:rsidTr="006A1200">
        <w:trPr>
          <w:jc w:val="center"/>
        </w:trPr>
        <w:tc>
          <w:tcPr>
            <w:tcW w:w="1182" w:type="dxa"/>
            <w:vMerge w:val="restart"/>
            <w:vAlign w:val="center"/>
          </w:tcPr>
          <w:p w14:paraId="44E2F5E2"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資通安全能力</w:t>
            </w:r>
          </w:p>
        </w:tc>
        <w:tc>
          <w:tcPr>
            <w:tcW w:w="4536" w:type="dxa"/>
          </w:tcPr>
          <w:p w14:paraId="51FFB74B"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專案相關程序及環境之資通安全管理措施或第三方驗證。</w:t>
            </w:r>
          </w:p>
        </w:tc>
        <w:tc>
          <w:tcPr>
            <w:tcW w:w="1276" w:type="dxa"/>
            <w:vMerge w:val="restart"/>
            <w:vAlign w:val="center"/>
          </w:tcPr>
          <w:p w14:paraId="5A278A11"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15%</w:t>
            </w:r>
          </w:p>
        </w:tc>
        <w:tc>
          <w:tcPr>
            <w:tcW w:w="2521" w:type="dxa"/>
            <w:vMerge w:val="restart"/>
            <w:vAlign w:val="center"/>
          </w:tcPr>
          <w:p w14:paraId="39E89581"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第參章　資通安全管理與防護機制</w:t>
            </w:r>
          </w:p>
        </w:tc>
      </w:tr>
      <w:tr w:rsidR="00263D81" w:rsidRPr="00587DBE" w14:paraId="26B6AC71" w14:textId="77777777" w:rsidTr="006A1200">
        <w:trPr>
          <w:jc w:val="center"/>
        </w:trPr>
        <w:tc>
          <w:tcPr>
            <w:tcW w:w="1182" w:type="dxa"/>
            <w:vMerge/>
          </w:tcPr>
          <w:p w14:paraId="1250C056"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3EEF682D"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資通安全專業人員配置、資格訓練及證照。</w:t>
            </w:r>
          </w:p>
        </w:tc>
        <w:tc>
          <w:tcPr>
            <w:tcW w:w="1276" w:type="dxa"/>
            <w:vMerge/>
          </w:tcPr>
          <w:p w14:paraId="017C6463"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1C23DBDF"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3ED50D20" w14:textId="77777777" w:rsidTr="006A1200">
        <w:trPr>
          <w:jc w:val="center"/>
        </w:trPr>
        <w:tc>
          <w:tcPr>
            <w:tcW w:w="1182" w:type="dxa"/>
            <w:vMerge/>
          </w:tcPr>
          <w:p w14:paraId="49023365"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747A7EB2" w14:textId="77777777" w:rsidR="00263D81" w:rsidRPr="00587DBE" w:rsidRDefault="00263D81" w:rsidP="006A1200">
            <w:pPr>
              <w:adjustRightInd w:val="0"/>
              <w:snapToGrid w:val="0"/>
              <w:spacing w:line="340" w:lineRule="exact"/>
              <w:rPr>
                <w:rFonts w:ascii="Arial" w:eastAsia="標楷體" w:hAnsi="Arial" w:cs="Arial"/>
                <w:color w:val="auto"/>
              </w:rPr>
            </w:pPr>
            <w:proofErr w:type="gramStart"/>
            <w:r w:rsidRPr="00587DBE">
              <w:rPr>
                <w:rFonts w:ascii="Arial" w:eastAsia="標楷體" w:hAnsi="Arial" w:cs="Arial"/>
                <w:color w:val="auto"/>
              </w:rPr>
              <w:t>資安事件</w:t>
            </w:r>
            <w:proofErr w:type="gramEnd"/>
            <w:r w:rsidRPr="00587DBE">
              <w:rPr>
                <w:rFonts w:ascii="Arial" w:eastAsia="標楷體" w:hAnsi="Arial" w:cs="Arial"/>
                <w:color w:val="auto"/>
              </w:rPr>
              <w:t>通報、應變及處理機制。</w:t>
            </w:r>
          </w:p>
        </w:tc>
        <w:tc>
          <w:tcPr>
            <w:tcW w:w="1276" w:type="dxa"/>
            <w:vMerge/>
          </w:tcPr>
          <w:p w14:paraId="1A5B6276"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3EDCFCA5"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027A2D9C" w14:textId="77777777" w:rsidTr="006A1200">
        <w:trPr>
          <w:jc w:val="center"/>
        </w:trPr>
        <w:tc>
          <w:tcPr>
            <w:tcW w:w="1182" w:type="dxa"/>
            <w:vMerge/>
          </w:tcPr>
          <w:p w14:paraId="0E654D89"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5F5C2A21" w14:textId="77777777" w:rsidR="00263D81" w:rsidRPr="00587DBE" w:rsidRDefault="00263D81" w:rsidP="006A1200">
            <w:pPr>
              <w:adjustRightInd w:val="0"/>
              <w:snapToGrid w:val="0"/>
              <w:spacing w:line="340" w:lineRule="exact"/>
              <w:rPr>
                <w:rFonts w:ascii="Arial" w:eastAsia="標楷體" w:hAnsi="Arial" w:cs="Arial"/>
                <w:color w:val="auto"/>
              </w:rPr>
            </w:pPr>
            <w:proofErr w:type="gramStart"/>
            <w:r w:rsidRPr="00587DBE">
              <w:rPr>
                <w:rFonts w:ascii="Arial" w:eastAsia="標楷體" w:hAnsi="Arial" w:cs="Arial"/>
                <w:color w:val="auto"/>
              </w:rPr>
              <w:t>資安作為</w:t>
            </w:r>
            <w:proofErr w:type="gramEnd"/>
            <w:r w:rsidRPr="00587DBE">
              <w:rPr>
                <w:rFonts w:ascii="Arial" w:eastAsia="標楷體" w:hAnsi="Arial" w:cs="Arial"/>
                <w:color w:val="auto"/>
              </w:rPr>
              <w:t>自我評估情形。</w:t>
            </w:r>
          </w:p>
        </w:tc>
        <w:tc>
          <w:tcPr>
            <w:tcW w:w="1276" w:type="dxa"/>
            <w:vMerge/>
          </w:tcPr>
          <w:p w14:paraId="6DC91804"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56AB3E19"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74441B95" w14:textId="77777777" w:rsidTr="006A1200">
        <w:trPr>
          <w:jc w:val="center"/>
        </w:trPr>
        <w:tc>
          <w:tcPr>
            <w:tcW w:w="1182" w:type="dxa"/>
            <w:vMerge/>
          </w:tcPr>
          <w:p w14:paraId="24347C0F"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0C8822BF" w14:textId="77777777" w:rsidR="00263D81" w:rsidRPr="00587DBE" w:rsidRDefault="00263D81" w:rsidP="006A1200">
            <w:pPr>
              <w:adjustRightInd w:val="0"/>
              <w:snapToGrid w:val="0"/>
              <w:spacing w:line="340" w:lineRule="exact"/>
              <w:rPr>
                <w:rFonts w:ascii="Arial" w:eastAsia="標楷體" w:hAnsi="Arial" w:cs="Arial"/>
                <w:color w:val="auto"/>
              </w:rPr>
            </w:pPr>
            <w:proofErr w:type="gramStart"/>
            <w:r w:rsidRPr="00587DBE">
              <w:rPr>
                <w:rFonts w:ascii="Arial" w:eastAsia="標楷體" w:hAnsi="Arial" w:cs="Arial"/>
                <w:color w:val="auto"/>
              </w:rPr>
              <w:t>其他資</w:t>
            </w:r>
            <w:proofErr w:type="gramEnd"/>
            <w:r w:rsidRPr="00587DBE">
              <w:rPr>
                <w:rFonts w:ascii="Arial" w:eastAsia="標楷體" w:hAnsi="Arial" w:cs="Arial"/>
                <w:color w:val="auto"/>
              </w:rPr>
              <w:t>通安全維護措施之規劃及執行方式。</w:t>
            </w:r>
          </w:p>
        </w:tc>
        <w:tc>
          <w:tcPr>
            <w:tcW w:w="1276" w:type="dxa"/>
            <w:vMerge/>
          </w:tcPr>
          <w:p w14:paraId="5DA9B4F4"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vAlign w:val="center"/>
          </w:tcPr>
          <w:p w14:paraId="528FDDFD" w14:textId="77777777" w:rsidR="00263D81" w:rsidRPr="00587DBE" w:rsidRDefault="00263D81" w:rsidP="006A1200">
            <w:pPr>
              <w:adjustRightInd w:val="0"/>
              <w:snapToGrid w:val="0"/>
              <w:spacing w:line="340" w:lineRule="exact"/>
              <w:rPr>
                <w:rFonts w:ascii="Arial" w:eastAsia="標楷體" w:hAnsi="Arial" w:cs="Arial"/>
                <w:color w:val="auto"/>
              </w:rPr>
            </w:pPr>
          </w:p>
        </w:tc>
      </w:tr>
      <w:tr w:rsidR="00263D81" w:rsidRPr="00587DBE" w14:paraId="5196EC1F" w14:textId="77777777" w:rsidTr="006A1200">
        <w:trPr>
          <w:jc w:val="center"/>
        </w:trPr>
        <w:tc>
          <w:tcPr>
            <w:tcW w:w="1182" w:type="dxa"/>
            <w:vMerge w:val="restart"/>
            <w:vAlign w:val="center"/>
          </w:tcPr>
          <w:p w14:paraId="73E319D0"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CSR</w:t>
            </w:r>
            <w:r w:rsidRPr="00587DBE">
              <w:rPr>
                <w:rFonts w:ascii="Arial" w:eastAsia="標楷體" w:hAnsi="Arial" w:cs="Arial"/>
                <w:color w:val="auto"/>
              </w:rPr>
              <w:t>（企業社會責任）</w:t>
            </w:r>
          </w:p>
        </w:tc>
        <w:tc>
          <w:tcPr>
            <w:tcW w:w="4536" w:type="dxa"/>
          </w:tcPr>
          <w:p w14:paraId="6A6235F9"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於投標文件載明後續履約期間給與全職從事本採購案之員工薪資</w:t>
            </w:r>
            <w:r w:rsidRPr="00587DBE">
              <w:rPr>
                <w:rFonts w:ascii="Arial" w:eastAsia="標楷體" w:hAnsi="Arial" w:cs="Arial"/>
                <w:color w:val="auto"/>
              </w:rPr>
              <w:t>(</w:t>
            </w:r>
            <w:r w:rsidRPr="00587DBE">
              <w:rPr>
                <w:rFonts w:ascii="Arial" w:eastAsia="標楷體" w:hAnsi="Arial" w:cs="Arial"/>
                <w:color w:val="auto"/>
              </w:rPr>
              <w:t>下稱員工薪資</w:t>
            </w:r>
            <w:r w:rsidRPr="00587DBE">
              <w:rPr>
                <w:rFonts w:ascii="Arial" w:eastAsia="標楷體" w:hAnsi="Arial" w:cs="Arial"/>
                <w:color w:val="auto"/>
              </w:rPr>
              <w:t>)</w:t>
            </w:r>
            <w:r w:rsidRPr="00587DBE">
              <w:rPr>
                <w:rFonts w:ascii="Arial" w:eastAsia="標楷體" w:hAnsi="Arial" w:cs="Arial"/>
                <w:color w:val="auto"/>
              </w:rPr>
              <w:t>至少超過機關刊登招標公告日之勞動部公告最低工資</w:t>
            </w:r>
            <w:r w:rsidRPr="00587DBE">
              <w:rPr>
                <w:rFonts w:ascii="Arial" w:eastAsia="標楷體" w:hAnsi="Arial" w:cs="Arial"/>
                <w:color w:val="auto"/>
              </w:rPr>
              <w:t xml:space="preserve"> (</w:t>
            </w:r>
            <w:r w:rsidRPr="00587DBE">
              <w:rPr>
                <w:rFonts w:ascii="Arial" w:eastAsia="標楷體" w:hAnsi="Arial" w:cs="Arial"/>
                <w:color w:val="auto"/>
              </w:rPr>
              <w:t>下稱最低工資</w:t>
            </w:r>
            <w:r w:rsidRPr="00587DBE">
              <w:rPr>
                <w:rFonts w:ascii="Arial" w:eastAsia="標楷體" w:hAnsi="Arial" w:cs="Arial"/>
                <w:color w:val="auto"/>
              </w:rPr>
              <w:t>)1.1</w:t>
            </w:r>
            <w:r w:rsidRPr="00587DBE">
              <w:rPr>
                <w:rFonts w:ascii="Arial" w:eastAsia="標楷體" w:hAnsi="Arial" w:cs="Arial"/>
                <w:color w:val="auto"/>
              </w:rPr>
              <w:t>倍以上。</w:t>
            </w:r>
          </w:p>
        </w:tc>
        <w:tc>
          <w:tcPr>
            <w:tcW w:w="1276" w:type="dxa"/>
            <w:vMerge w:val="restart"/>
            <w:vAlign w:val="center"/>
          </w:tcPr>
          <w:p w14:paraId="54BD8392" w14:textId="77777777" w:rsidR="00263D81" w:rsidRPr="00587DBE" w:rsidRDefault="00263D81" w:rsidP="006A1200">
            <w:pPr>
              <w:adjustRightInd w:val="0"/>
              <w:snapToGrid w:val="0"/>
              <w:spacing w:line="340" w:lineRule="exact"/>
              <w:jc w:val="center"/>
              <w:rPr>
                <w:rFonts w:ascii="Arial" w:eastAsia="標楷體" w:hAnsi="Arial" w:cs="Arial"/>
                <w:color w:val="auto"/>
              </w:rPr>
            </w:pPr>
            <w:r w:rsidRPr="00587DBE">
              <w:rPr>
                <w:rFonts w:ascii="Arial" w:eastAsia="標楷體" w:hAnsi="Arial" w:cs="Arial"/>
                <w:color w:val="auto"/>
              </w:rPr>
              <w:t>5%</w:t>
            </w:r>
          </w:p>
        </w:tc>
        <w:tc>
          <w:tcPr>
            <w:tcW w:w="2521" w:type="dxa"/>
            <w:vMerge w:val="restart"/>
            <w:vAlign w:val="center"/>
          </w:tcPr>
          <w:p w14:paraId="056D6A62"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第伍章　企業社會責任（</w:t>
            </w:r>
            <w:r w:rsidRPr="00587DBE">
              <w:rPr>
                <w:rFonts w:ascii="Arial" w:eastAsia="標楷體" w:hAnsi="Arial" w:cs="Arial"/>
                <w:color w:val="auto"/>
              </w:rPr>
              <w:t>CSR</w:t>
            </w:r>
            <w:r w:rsidRPr="00587DBE">
              <w:rPr>
                <w:rFonts w:ascii="Arial" w:eastAsia="標楷體" w:hAnsi="Arial" w:cs="Arial"/>
                <w:color w:val="auto"/>
              </w:rPr>
              <w:t>）說明</w:t>
            </w:r>
          </w:p>
        </w:tc>
      </w:tr>
      <w:tr w:rsidR="00263D81" w:rsidRPr="00587DBE" w14:paraId="136D49BB" w14:textId="77777777" w:rsidTr="006A1200">
        <w:trPr>
          <w:jc w:val="center"/>
        </w:trPr>
        <w:tc>
          <w:tcPr>
            <w:tcW w:w="1182" w:type="dxa"/>
            <w:vMerge/>
          </w:tcPr>
          <w:p w14:paraId="25ED35C8"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4536" w:type="dxa"/>
          </w:tcPr>
          <w:p w14:paraId="18350F4D" w14:textId="77777777" w:rsidR="00263D81" w:rsidRPr="00587DBE" w:rsidRDefault="00263D81" w:rsidP="006A1200">
            <w:pPr>
              <w:adjustRightInd w:val="0"/>
              <w:snapToGrid w:val="0"/>
              <w:spacing w:line="340" w:lineRule="exact"/>
              <w:rPr>
                <w:rFonts w:ascii="Arial" w:eastAsia="標楷體" w:hAnsi="Arial" w:cs="Arial"/>
                <w:color w:val="auto"/>
              </w:rPr>
            </w:pPr>
            <w:r w:rsidRPr="00587DBE">
              <w:rPr>
                <w:rFonts w:ascii="Arial" w:eastAsia="標楷體" w:hAnsi="Arial" w:cs="Arial"/>
                <w:color w:val="auto"/>
              </w:rPr>
              <w:t>提供員工「工作與生活平衡」措施。</w:t>
            </w:r>
          </w:p>
        </w:tc>
        <w:tc>
          <w:tcPr>
            <w:tcW w:w="1276" w:type="dxa"/>
            <w:vMerge/>
          </w:tcPr>
          <w:p w14:paraId="4698C80D" w14:textId="77777777" w:rsidR="00263D81" w:rsidRPr="00587DBE" w:rsidRDefault="00263D81" w:rsidP="006A1200">
            <w:pPr>
              <w:adjustRightInd w:val="0"/>
              <w:snapToGrid w:val="0"/>
              <w:spacing w:line="340" w:lineRule="exact"/>
              <w:rPr>
                <w:rFonts w:ascii="Arial" w:eastAsia="標楷體" w:hAnsi="Arial" w:cs="Arial"/>
                <w:color w:val="auto"/>
              </w:rPr>
            </w:pPr>
          </w:p>
        </w:tc>
        <w:tc>
          <w:tcPr>
            <w:tcW w:w="2521" w:type="dxa"/>
            <w:vMerge/>
          </w:tcPr>
          <w:p w14:paraId="6E3F74B6" w14:textId="77777777" w:rsidR="00263D81" w:rsidRPr="00587DBE" w:rsidRDefault="00263D81" w:rsidP="006A1200">
            <w:pPr>
              <w:adjustRightInd w:val="0"/>
              <w:snapToGrid w:val="0"/>
              <w:spacing w:line="340" w:lineRule="exact"/>
              <w:rPr>
                <w:rFonts w:ascii="Arial" w:eastAsia="標楷體" w:hAnsi="Arial" w:cs="Arial"/>
                <w:color w:val="auto"/>
              </w:rPr>
            </w:pPr>
          </w:p>
        </w:tc>
      </w:tr>
    </w:tbl>
    <w:p w14:paraId="62B235B7" w14:textId="77777777" w:rsidR="00263D81" w:rsidRPr="00587DBE" w:rsidRDefault="00263D81" w:rsidP="00263D81">
      <w:pPr>
        <w:adjustRightInd w:val="0"/>
        <w:snapToGrid w:val="0"/>
        <w:spacing w:line="240" w:lineRule="atLeast"/>
        <w:rPr>
          <w:rFonts w:ascii="Arial" w:eastAsia="標楷體" w:hAnsi="Arial" w:cs="Arial"/>
          <w:color w:val="auto"/>
        </w:rPr>
      </w:pPr>
    </w:p>
    <w:p w14:paraId="69C3A2D1" w14:textId="07F5D7A7" w:rsidR="00263D81" w:rsidRDefault="00263D81" w:rsidP="00263D81">
      <w:pPr>
        <w:adjustRightInd w:val="0"/>
        <w:snapToGrid w:val="0"/>
        <w:spacing w:line="240" w:lineRule="atLeast"/>
        <w:rPr>
          <w:rFonts w:ascii="Arial" w:eastAsia="標楷體" w:hAnsi="Arial" w:cs="Arial"/>
          <w:color w:val="auto"/>
        </w:rPr>
      </w:pPr>
    </w:p>
    <w:p w14:paraId="7D5ED7EA" w14:textId="3A8E1954" w:rsidR="00B94F75" w:rsidRDefault="00B94F75" w:rsidP="00263D81">
      <w:pPr>
        <w:adjustRightInd w:val="0"/>
        <w:snapToGrid w:val="0"/>
        <w:spacing w:line="240" w:lineRule="atLeast"/>
        <w:rPr>
          <w:rFonts w:ascii="Arial" w:eastAsia="標楷體" w:hAnsi="Arial" w:cs="Arial"/>
          <w:color w:val="auto"/>
        </w:rPr>
      </w:pPr>
    </w:p>
    <w:p w14:paraId="786E85F3" w14:textId="4315C4B2" w:rsidR="00B94F75" w:rsidRDefault="00B94F75" w:rsidP="00263D81">
      <w:pPr>
        <w:adjustRightInd w:val="0"/>
        <w:snapToGrid w:val="0"/>
        <w:spacing w:line="240" w:lineRule="atLeast"/>
        <w:rPr>
          <w:rFonts w:ascii="Arial" w:eastAsia="標楷體" w:hAnsi="Arial" w:cs="Arial"/>
          <w:color w:val="auto"/>
        </w:rPr>
      </w:pPr>
    </w:p>
    <w:p w14:paraId="3527BF99" w14:textId="50EE2FBE" w:rsidR="00B94F75" w:rsidRDefault="00B94F75" w:rsidP="00263D81">
      <w:pPr>
        <w:adjustRightInd w:val="0"/>
        <w:snapToGrid w:val="0"/>
        <w:spacing w:line="240" w:lineRule="atLeast"/>
        <w:rPr>
          <w:rFonts w:ascii="Arial" w:eastAsia="標楷體" w:hAnsi="Arial" w:cs="Arial"/>
          <w:color w:val="auto"/>
        </w:rPr>
      </w:pPr>
    </w:p>
    <w:p w14:paraId="5CAA59B9" w14:textId="0E40F5E9" w:rsidR="00B94F75" w:rsidRDefault="00B94F75" w:rsidP="00263D81">
      <w:pPr>
        <w:adjustRightInd w:val="0"/>
        <w:snapToGrid w:val="0"/>
        <w:spacing w:line="240" w:lineRule="atLeast"/>
        <w:rPr>
          <w:rFonts w:ascii="Arial" w:eastAsia="標楷體" w:hAnsi="Arial" w:cs="Arial"/>
          <w:color w:val="auto"/>
        </w:rPr>
      </w:pPr>
    </w:p>
    <w:p w14:paraId="6D26AE1A" w14:textId="77777777" w:rsidR="00B94F75" w:rsidRPr="00587DBE" w:rsidRDefault="00B94F75" w:rsidP="00263D81">
      <w:pPr>
        <w:adjustRightInd w:val="0"/>
        <w:snapToGrid w:val="0"/>
        <w:spacing w:line="240" w:lineRule="atLeast"/>
        <w:rPr>
          <w:rFonts w:ascii="Arial" w:eastAsia="標楷體" w:hAnsi="Arial" w:cs="Arial"/>
          <w:color w:val="auto"/>
        </w:rPr>
      </w:pPr>
    </w:p>
    <w:p w14:paraId="114A1700" w14:textId="77777777" w:rsidR="00263D81" w:rsidRPr="00587DBE" w:rsidRDefault="00263D81" w:rsidP="00263D81">
      <w:pPr>
        <w:adjustRightInd w:val="0"/>
        <w:snapToGrid w:val="0"/>
        <w:spacing w:line="240" w:lineRule="atLeast"/>
        <w:rPr>
          <w:rFonts w:ascii="Arial" w:eastAsia="標楷體" w:hAnsi="Arial" w:cs="Arial"/>
          <w:color w:val="auto"/>
        </w:rPr>
      </w:pPr>
    </w:p>
    <w:p w14:paraId="62612421" w14:textId="77777777" w:rsidR="00263D81" w:rsidRPr="00587DBE" w:rsidRDefault="00263D81" w:rsidP="00263D81">
      <w:pPr>
        <w:spacing w:line="360" w:lineRule="exact"/>
        <w:ind w:leftChars="913" w:left="2551" w:hanging="360"/>
        <w:rPr>
          <w:rFonts w:ascii="Arial" w:eastAsia="標楷體" w:hAnsi="Arial" w:cs="Arial"/>
          <w:color w:val="auto"/>
        </w:rPr>
      </w:pPr>
    </w:p>
    <w:p w14:paraId="43B3EA9E" w14:textId="77777777" w:rsidR="00263D81" w:rsidRPr="00587DBE" w:rsidRDefault="00263D81" w:rsidP="00263D81">
      <w:pPr>
        <w:spacing w:line="360" w:lineRule="exact"/>
        <w:ind w:leftChars="263" w:left="989" w:hangingChars="149" w:hanging="358"/>
        <w:outlineLvl w:val="1"/>
        <w:rPr>
          <w:rFonts w:ascii="Arial" w:eastAsia="標楷體" w:hAnsi="Arial" w:cs="Arial"/>
          <w:color w:val="A02B93" w:themeColor="accent5"/>
        </w:rPr>
      </w:pPr>
      <w:bookmarkStart w:id="86" w:name="_Toc219974918"/>
      <w:r w:rsidRPr="00587DBE">
        <w:rPr>
          <w:rFonts w:ascii="Arial" w:eastAsia="標楷體" w:hAnsi="Arial" w:cs="Arial"/>
          <w:color w:val="A02B93" w:themeColor="accent5"/>
        </w:rPr>
        <w:t>附件六、建議書封面</w:t>
      </w:r>
      <w:bookmarkEnd w:id="86"/>
    </w:p>
    <w:bookmarkEnd w:id="0"/>
    <w:p w14:paraId="683C8710" w14:textId="77777777" w:rsidR="00263D81" w:rsidRPr="00587DBE" w:rsidRDefault="00263D81" w:rsidP="00263D81">
      <w:pPr>
        <w:adjustRightInd w:val="0"/>
        <w:snapToGrid w:val="0"/>
        <w:spacing w:line="240" w:lineRule="atLeast"/>
        <w:jc w:val="center"/>
        <w:rPr>
          <w:rFonts w:ascii="Arial" w:eastAsia="標楷體" w:hAnsi="Arial" w:cs="Arial"/>
          <w:color w:val="auto"/>
        </w:rPr>
      </w:pPr>
      <w:r>
        <w:rPr>
          <w:rFonts w:ascii="Arial" w:eastAsia="標楷體" w:hAnsi="Arial" w:cs="Arial"/>
          <w:noProof/>
          <w:color w:val="auto"/>
          <w:w w:val="200"/>
          <w:sz w:val="52"/>
          <w:szCs w:val="52"/>
        </w:rPr>
        <w:drawing>
          <wp:inline distT="0" distB="0" distL="0" distR="0" wp14:anchorId="6949A6AE" wp14:editId="498C4803">
            <wp:extent cx="5874385" cy="198523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馬偕紀念醫院_商標.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5211" cy="2019310"/>
                    </a:xfrm>
                    <a:prstGeom prst="rect">
                      <a:avLst/>
                    </a:prstGeom>
                  </pic:spPr>
                </pic:pic>
              </a:graphicData>
            </a:graphic>
          </wp:inline>
        </w:drawing>
      </w:r>
    </w:p>
    <w:p w14:paraId="0EF7C6FE" w14:textId="3BD0FFF0" w:rsidR="00C35DB9" w:rsidRPr="00587DBE" w:rsidRDefault="00C35DB9" w:rsidP="00C35DB9">
      <w:pPr>
        <w:jc w:val="center"/>
        <w:rPr>
          <w:rFonts w:ascii="Arial" w:eastAsia="標楷體" w:hAnsi="Arial" w:cs="Arial"/>
          <w:color w:val="auto"/>
          <w:w w:val="200"/>
          <w:sz w:val="52"/>
          <w:szCs w:val="52"/>
        </w:rPr>
      </w:pPr>
      <w:r>
        <w:rPr>
          <w:rFonts w:ascii="Times New Roman" w:eastAsia="標楷體" w:hAnsi="Times New Roman" w:cs="標楷體" w:hint="eastAsia"/>
          <w:color w:val="008000"/>
          <w:sz w:val="52"/>
          <w:szCs w:val="52"/>
        </w:rPr>
        <w:t>「</w:t>
      </w:r>
      <w:r w:rsidR="00310BE0" w:rsidRPr="00310BE0">
        <w:rPr>
          <w:rFonts w:ascii="Times New Roman" w:eastAsia="標楷體" w:hAnsi="Times New Roman" w:cs="Times New Roman" w:hint="eastAsia"/>
          <w:b/>
          <w:bCs/>
          <w:color w:val="FF0000"/>
          <w:sz w:val="40"/>
          <w:szCs w:val="40"/>
          <w:u w:val="single"/>
        </w:rPr>
        <w:t>量子退火最佳化機器學習演算法</w:t>
      </w:r>
      <w:r>
        <w:rPr>
          <w:rFonts w:ascii="Times New Roman" w:eastAsia="標楷體" w:hAnsi="Times New Roman" w:cs="標楷體" w:hint="eastAsia"/>
          <w:color w:val="008000"/>
          <w:sz w:val="52"/>
          <w:szCs w:val="52"/>
        </w:rPr>
        <w:t>」</w:t>
      </w:r>
    </w:p>
    <w:p w14:paraId="763757F0" w14:textId="6B50BAEC" w:rsidR="00263D81" w:rsidRPr="00587DBE" w:rsidRDefault="00C35DB9" w:rsidP="00C35DB9">
      <w:pPr>
        <w:ind w:left="-360" w:right="-315"/>
        <w:jc w:val="center"/>
        <w:rPr>
          <w:rFonts w:ascii="Arial" w:eastAsia="標楷體" w:hAnsi="Arial" w:cs="Arial"/>
          <w:color w:val="auto"/>
          <w:sz w:val="52"/>
          <w:szCs w:val="52"/>
        </w:rPr>
      </w:pPr>
      <w:r w:rsidRPr="00F5751F">
        <w:rPr>
          <w:rFonts w:ascii="Arial" w:eastAsia="標楷體" w:hAnsi="Arial" w:cs="Arial" w:hint="eastAsia"/>
          <w:color w:val="FF0000"/>
          <w:sz w:val="52"/>
          <w:szCs w:val="52"/>
        </w:rPr>
        <w:t>計畫案</w:t>
      </w:r>
    </w:p>
    <w:p w14:paraId="44357BE9" w14:textId="77777777" w:rsidR="00263D81" w:rsidRPr="00587DBE" w:rsidRDefault="00263D81" w:rsidP="00263D81">
      <w:pPr>
        <w:ind w:left="-360" w:right="-315"/>
        <w:jc w:val="center"/>
        <w:rPr>
          <w:rFonts w:ascii="Arial" w:eastAsia="標楷體" w:hAnsi="Arial" w:cs="Arial"/>
          <w:color w:val="auto"/>
          <w:sz w:val="52"/>
          <w:szCs w:val="52"/>
        </w:rPr>
      </w:pPr>
      <w:r w:rsidRPr="00587DBE">
        <w:rPr>
          <w:rFonts w:ascii="Arial" w:eastAsia="標楷體" w:hAnsi="Arial" w:cs="Arial"/>
          <w:color w:val="auto"/>
          <w:sz w:val="52"/>
          <w:szCs w:val="52"/>
        </w:rPr>
        <w:t>建議書</w:t>
      </w:r>
    </w:p>
    <w:p w14:paraId="52DF7EDF" w14:textId="2BD51222" w:rsidR="00263D81" w:rsidRPr="00587DBE" w:rsidRDefault="00263D81" w:rsidP="00263D81">
      <w:pPr>
        <w:ind w:left="-360" w:right="-315"/>
        <w:jc w:val="center"/>
        <w:rPr>
          <w:rFonts w:ascii="Arial" w:eastAsia="標楷體" w:hAnsi="Arial" w:cs="Arial"/>
          <w:color w:val="auto"/>
          <w:sz w:val="36"/>
          <w:szCs w:val="36"/>
          <w:u w:val="single"/>
        </w:rPr>
      </w:pPr>
      <w:r w:rsidRPr="00587DBE">
        <w:rPr>
          <w:rFonts w:ascii="Arial" w:eastAsia="標楷體" w:hAnsi="Arial" w:cs="Arial"/>
          <w:color w:val="auto"/>
          <w:sz w:val="36"/>
          <w:szCs w:val="36"/>
        </w:rPr>
        <w:t>案件編號：</w:t>
      </w:r>
      <w:r w:rsidR="00310BE0" w:rsidRPr="00310BE0">
        <w:rPr>
          <w:rFonts w:ascii="Arial" w:eastAsia="標楷體" w:hAnsi="Arial" w:cs="Arial" w:hint="eastAsia"/>
          <w:color w:val="auto"/>
          <w:sz w:val="36"/>
          <w:szCs w:val="36"/>
        </w:rPr>
        <w:t>總</w:t>
      </w:r>
      <w:r w:rsidR="00310BE0" w:rsidRPr="00310BE0">
        <w:rPr>
          <w:rFonts w:ascii="Arial" w:eastAsia="標楷體" w:hAnsi="Arial" w:cs="Arial"/>
          <w:color w:val="auto"/>
          <w:sz w:val="36"/>
          <w:szCs w:val="36"/>
        </w:rPr>
        <w:t>-114115-S-051</w:t>
      </w:r>
    </w:p>
    <w:p w14:paraId="63131A0F" w14:textId="77777777" w:rsidR="00263D81" w:rsidRPr="00587DBE" w:rsidRDefault="00263D81" w:rsidP="00263D81">
      <w:pPr>
        <w:ind w:left="-360" w:right="-315"/>
        <w:jc w:val="center"/>
        <w:rPr>
          <w:rFonts w:ascii="Arial" w:eastAsia="標楷體" w:hAnsi="Arial" w:cs="Arial"/>
          <w:color w:val="auto"/>
          <w:sz w:val="40"/>
          <w:szCs w:val="40"/>
        </w:rPr>
      </w:pPr>
    </w:p>
    <w:p w14:paraId="6EDBA49D" w14:textId="77777777" w:rsidR="00263D81" w:rsidRPr="00587DBE" w:rsidRDefault="00263D81" w:rsidP="00263D81">
      <w:pPr>
        <w:ind w:left="-360" w:right="-315"/>
        <w:jc w:val="center"/>
        <w:rPr>
          <w:rFonts w:ascii="Arial" w:eastAsia="標楷體" w:hAnsi="Arial" w:cs="Arial"/>
          <w:color w:val="auto"/>
          <w:sz w:val="40"/>
          <w:szCs w:val="40"/>
        </w:rPr>
      </w:pPr>
      <w:r w:rsidRPr="00587DBE">
        <w:rPr>
          <w:rFonts w:ascii="Arial" w:eastAsia="標楷體" w:hAnsi="Arial" w:cs="Arial"/>
          <w:noProof/>
          <w:color w:val="auto"/>
        </w:rPr>
        <mc:AlternateContent>
          <mc:Choice Requires="wpg">
            <w:drawing>
              <wp:anchor distT="0" distB="0" distL="114300" distR="114300" simplePos="0" relativeHeight="251664384" behindDoc="0" locked="0" layoutInCell="0" allowOverlap="1" wp14:anchorId="25B37D06" wp14:editId="71D0122A">
                <wp:simplePos x="0" y="0"/>
                <wp:positionH relativeFrom="column">
                  <wp:posOffset>303530</wp:posOffset>
                </wp:positionH>
                <wp:positionV relativeFrom="paragraph">
                  <wp:posOffset>514985</wp:posOffset>
                </wp:positionV>
                <wp:extent cx="5715000" cy="2225040"/>
                <wp:effectExtent l="0" t="0" r="19050" b="22860"/>
                <wp:wrapTopAndBottom/>
                <wp:docPr id="1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225040"/>
                          <a:chOff x="1727" y="10134"/>
                          <a:chExt cx="9000" cy="4144"/>
                        </a:xfrm>
                      </wpg:grpSpPr>
                      <wps:wsp>
                        <wps:cNvPr id="11" name="Rectangle 34"/>
                        <wps:cNvSpPr>
                          <a:spLocks noChangeArrowheads="1"/>
                        </wps:cNvSpPr>
                        <wps:spPr bwMode="auto">
                          <a:xfrm>
                            <a:off x="1727" y="10134"/>
                            <a:ext cx="9000" cy="4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35"/>
                        <wps:cNvCnPr>
                          <a:cxnSpLocks noChangeShapeType="1"/>
                        </wps:cNvCnPr>
                        <wps:spPr bwMode="auto">
                          <a:xfrm>
                            <a:off x="6647" y="10134"/>
                            <a:ext cx="0" cy="4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Text Box 36"/>
                        <wps:cNvSpPr txBox="1">
                          <a:spLocks noChangeArrowheads="1"/>
                        </wps:cNvSpPr>
                        <wps:spPr bwMode="auto">
                          <a:xfrm>
                            <a:off x="2447" y="10134"/>
                            <a:ext cx="4200" cy="720"/>
                          </a:xfrm>
                          <a:prstGeom prst="rect">
                            <a:avLst/>
                          </a:prstGeom>
                          <a:solidFill>
                            <a:srgbClr val="FFFFFF"/>
                          </a:solidFill>
                          <a:ln w="9525">
                            <a:solidFill>
                              <a:srgbClr val="000000"/>
                            </a:solidFill>
                            <a:miter lim="800000"/>
                            <a:headEnd/>
                            <a:tailEnd/>
                          </a:ln>
                        </wps:spPr>
                        <wps:txbx>
                          <w:txbxContent>
                            <w:p w14:paraId="2305F88A" w14:textId="77777777" w:rsidR="00AF062E" w:rsidRDefault="00AF062E"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wps:txbx>
                        <wps:bodyPr rot="0" vert="horz" wrap="square" lIns="0" tIns="0" rIns="0" bIns="0" anchor="t" anchorCtr="0" upright="1">
                          <a:noAutofit/>
                        </wps:bodyPr>
                      </wps:wsp>
                      <wps:wsp>
                        <wps:cNvPr id="14" name="Text Box 37"/>
                        <wps:cNvSpPr txBox="1">
                          <a:spLocks noChangeArrowheads="1"/>
                        </wps:cNvSpPr>
                        <wps:spPr bwMode="auto">
                          <a:xfrm>
                            <a:off x="1727" y="10134"/>
                            <a:ext cx="720" cy="4140"/>
                          </a:xfrm>
                          <a:prstGeom prst="rect">
                            <a:avLst/>
                          </a:prstGeom>
                          <a:solidFill>
                            <a:srgbClr val="FFFFFF"/>
                          </a:solidFill>
                          <a:ln w="9525">
                            <a:solidFill>
                              <a:srgbClr val="000000"/>
                            </a:solidFill>
                            <a:miter lim="800000"/>
                            <a:headEnd/>
                            <a:tailEnd/>
                          </a:ln>
                        </wps:spPr>
                        <wps:txbx>
                          <w:txbxContent>
                            <w:p w14:paraId="5EF5B35A" w14:textId="77777777" w:rsidR="00AF062E" w:rsidRDefault="00AF062E" w:rsidP="00263D81">
                              <w:pPr>
                                <w:jc w:val="center"/>
                                <w:rPr>
                                  <w:rFonts w:ascii="標楷體" w:eastAsia="標楷體" w:cs="Times New Roman"/>
                                  <w:sz w:val="36"/>
                                  <w:szCs w:val="36"/>
                                </w:rPr>
                              </w:pPr>
                              <w:r>
                                <w:rPr>
                                  <w:rFonts w:ascii="標楷體" w:eastAsia="標楷體" w:cs="標楷體" w:hint="eastAsia"/>
                                  <w:sz w:val="36"/>
                                  <w:szCs w:val="36"/>
                                </w:rPr>
                                <w:t>用　　印　　欄</w:t>
                              </w:r>
                            </w:p>
                          </w:txbxContent>
                        </wps:txbx>
                        <wps:bodyPr rot="0" vert="eaVert" wrap="square" lIns="0" tIns="0" rIns="0" bIns="0" anchor="t" anchorCtr="0" upright="1">
                          <a:noAutofit/>
                        </wps:bodyPr>
                      </wps:wsp>
                      <wps:wsp>
                        <wps:cNvPr id="15" name="Text Box 38"/>
                        <wps:cNvSpPr txBox="1">
                          <a:spLocks noChangeArrowheads="1"/>
                        </wps:cNvSpPr>
                        <wps:spPr bwMode="auto">
                          <a:xfrm>
                            <a:off x="6647" y="10134"/>
                            <a:ext cx="4080" cy="720"/>
                          </a:xfrm>
                          <a:prstGeom prst="rect">
                            <a:avLst/>
                          </a:prstGeom>
                          <a:solidFill>
                            <a:srgbClr val="FFFFFF"/>
                          </a:solidFill>
                          <a:ln w="9525">
                            <a:solidFill>
                              <a:srgbClr val="000000"/>
                            </a:solidFill>
                            <a:miter lim="800000"/>
                            <a:headEnd/>
                            <a:tailEnd/>
                          </a:ln>
                        </wps:spPr>
                        <wps:txbx>
                          <w:txbxContent>
                            <w:p w14:paraId="62276D28" w14:textId="77777777" w:rsidR="00AF062E" w:rsidRDefault="00AF062E"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37D06" id="Group 33" o:spid="_x0000_s1026" style="position:absolute;left:0;text-align:left;margin-left:23.9pt;margin-top:40.55pt;width:450pt;height:175.2pt;z-index:251664384" coordorigin="1727,10134" coordsize="9000,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8UbgMAAIQPAAAOAAAAZHJzL2Uyb0RvYy54bWzkV11v2yAUfZ+0/4B4X/1Rp0mtulWXfmhS&#10;t1Vrt3diYxvNBg9I7ezX7wJ2mjZttnZbp7V5iMDA5XLO4QB7B11doSsqFRM8wcGWjxHlqcgYLxL8&#10;+fLkzQQjpQnPSCU4TfCCKnyw//rVXtvENBSlqDIqEQThKm6bBJdaN7HnqbSkNVFboqEcGnMha6Kh&#10;Kgsvk6SF6HXlhb6/47VCZo0UKVUKvh65Rrxv4+c5TfXHPFdUoyrBkJu2/9L+z8y/t79H4kKSpmRp&#10;nwZ5RBY1YRwmXYY6IpqguWRroWqWSqFErrdSUXsiz1lK7RpgNYF/azWnUswbu5YibotmCRNAewun&#10;R4dNP1ydyuaiOZcueyieifSrAly8tini1XZTL1xnNGvfiwz4JHMt7MK7XNYmBCwJdRbfxRJf2mmU&#10;wsfROBj5PtCQQlsYhiM/6hlIS6DJjAvG4RgjaA78YDty9KTlcR9gdzk6CiLb6pHYzWyz7bMz7IOc&#10;1DVi6vcQuyhJQy0RyiByLhHLIMUAI05qQOET6IzwoqLI5Wymh34DrMphiriYltCNHkop2pKSDNIK&#10;zBoh+ZUBpqKAkZ+CfBdYA9YboCJxI5U+paJGppBgCelbEsnVmdImn+suhlMlKpadsKqyFVnMppVE&#10;VwS21In92SXc6lZx1CZ4dxSObOT7QwClhlU3641uNdPgDRWrEzxZdiKxAe6YZzCAxJqwypUh5Yr3&#10;SBrwnAZmIlsAkFK4jQ9GBYVSyO8YtbDpE6y+zYmkGFXvOJCxC6oyLmEr0WgcQkWutsxWWwhPIVSC&#10;NUauONXOWeaNZEUJMwV27Vwcwi7JmUXWkOuy6pMFmT6VXsNBr2eMg1RHBvReeVPuHCDteO8AS7Va&#10;8V8uGtD5DbG6Ib8s1p2daG1nD2LtLWFtU1/LsFdqBYlvUioXRqZWGn9AgGC/vc4erjmjZ4PNE9K7&#10;PdB7aXB9Kzq0vbNCsXEjpDv4Pgjzb/lSGN1PdQSntjsAzO4yKA0Ovkb287Ul3c26fu890KGW7rR0&#10;Jig4V4LCf+dI0bpkx/9EspuOUnsMmCsL+NOLlqy79Qz83KlcSr7AGXv36frMtDta1+5kwKa//D2N&#10;3W46WSN/ArAb8b5wu7XaDQd+7tTu/ffCJ1OufcXAU88ei/2z1LwlV+v2YnH9eN7/AQAA//8DAFBL&#10;AwQUAAYACAAAACEAy3tPQ98AAAAJAQAADwAAAGRycy9kb3ducmV2LnhtbEyPwU7DMAyG70i8Q2Qk&#10;biwNY7CVptM0AacJiQ0J7ZY1Xlutcaoma7u3x3CBo/39+v05W46uET12ofakQU0SEEiFtzWVGj53&#10;r3dzECEasqbxhBouGGCZX19lJrV+oA/st7EUXEIhNRqqGNtUylBU6EyY+BaJ2dF3zkQeu1Lazgxc&#10;7hp5nySP0pma+EJlWlxXWJy2Z6fhbTDDaqpe+s3puL7sd7P3r41CrW9vxtUziIhj/AvDjz6rQ85O&#10;B38mG0Sj4eGJzaOGuVIgmC9+FwcGUzUDmWfy/wf5NwAAAP//AwBQSwECLQAUAAYACAAAACEAtoM4&#10;kv4AAADhAQAAEwAAAAAAAAAAAAAAAAAAAAAAW0NvbnRlbnRfVHlwZXNdLnhtbFBLAQItABQABgAI&#10;AAAAIQA4/SH/1gAAAJQBAAALAAAAAAAAAAAAAAAAAC8BAABfcmVscy8ucmVsc1BLAQItABQABgAI&#10;AAAAIQCE1q8UbgMAAIQPAAAOAAAAAAAAAAAAAAAAAC4CAABkcnMvZTJvRG9jLnhtbFBLAQItABQA&#10;BgAIAAAAIQDLe09D3wAAAAkBAAAPAAAAAAAAAAAAAAAAAMgFAABkcnMvZG93bnJldi54bWxQSwUG&#10;AAAAAAQABADzAAAA1AYAAAAA&#10;" o:allowincell="f">
                <v:rect id="Rectangle 34" o:spid="_x0000_s1027" style="position:absolute;left:1727;top:10134;width:9000;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35" o:spid="_x0000_s1028" style="position:absolute;visibility:visible;mso-wrap-style:square" from="6647,10134" to="6647,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type id="_x0000_t202" coordsize="21600,21600" o:spt="202" path="m,l,21600r21600,l21600,xe">
                  <v:stroke joinstyle="miter"/>
                  <v:path gradientshapeok="t" o:connecttype="rect"/>
                </v:shapetype>
                <v:shape id="Text Box 36" o:spid="_x0000_s1029" type="#_x0000_t202" style="position:absolute;left:2447;top:10134;width:42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6CwQAAANsAAAAPAAAAZHJzL2Rvd25yZXYueG1sRE9La8JA&#10;EL4X/A/LCN7qxgi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CyifoLBAAAA2wAAAA8AAAAA&#10;AAAAAAAAAAAABwIAAGRycy9kb3ducmV2LnhtbFBLBQYAAAAAAwADALcAAAD1AgAAAAA=&#10;">
                  <v:textbox inset="0,0,0,0">
                    <w:txbxContent>
                      <w:p w14:paraId="2305F88A" w14:textId="77777777" w:rsidR="00AF062E" w:rsidRDefault="00AF062E"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公司章</w:t>
                        </w:r>
                      </w:p>
                    </w:txbxContent>
                  </v:textbox>
                </v:shape>
                <v:shape id="Text Box 37" o:spid="_x0000_s1030" type="#_x0000_t202" style="position:absolute;left:1727;top:10134;width:720;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QywgAAANsAAAAPAAAAZHJzL2Rvd25yZXYueG1sRE9La8JA&#10;EL4L/odlhF5EN60iEl2lD0W9lDbtxduYHZPQ3dmQXWP677uC0Nt8fM9ZrjtrREuNrxwreBwnIIhz&#10;pysuFHx/bUdzED4gazSOScEveViv+r0lptpd+ZPaLBQihrBPUUEZQp1K6fOSLPqxq4kjd3aNxRBh&#10;U0jd4DWGWyOfkmQmLVYcG0qs6bWk/Ce7WAUvO36f4Nvw6CdtMjt8bAyfOqPUw6B7XoAI1IV/8d29&#10;13H+FG6/xAPk6g8AAP//AwBQSwECLQAUAAYACAAAACEA2+H2y+4AAACFAQAAEwAAAAAAAAAAAAAA&#10;AAAAAAAAW0NvbnRlbnRfVHlwZXNdLnhtbFBLAQItABQABgAIAAAAIQBa9CxbvwAAABUBAAALAAAA&#10;AAAAAAAAAAAAAB8BAABfcmVscy8ucmVsc1BLAQItABQABgAIAAAAIQDcdnQywgAAANsAAAAPAAAA&#10;AAAAAAAAAAAAAAcCAABkcnMvZG93bnJldi54bWxQSwUGAAAAAAMAAwC3AAAA9gIAAAAA&#10;">
                  <v:textbox style="layout-flow:vertical-ideographic" inset="0,0,0,0">
                    <w:txbxContent>
                      <w:p w14:paraId="5EF5B35A" w14:textId="77777777" w:rsidR="00AF062E" w:rsidRDefault="00AF062E" w:rsidP="00263D81">
                        <w:pPr>
                          <w:jc w:val="center"/>
                          <w:rPr>
                            <w:rFonts w:ascii="標楷體" w:eastAsia="標楷體" w:cs="Times New Roman"/>
                            <w:sz w:val="36"/>
                            <w:szCs w:val="36"/>
                          </w:rPr>
                        </w:pPr>
                        <w:r>
                          <w:rPr>
                            <w:rFonts w:ascii="標楷體" w:eastAsia="標楷體" w:cs="標楷體" w:hint="eastAsia"/>
                            <w:sz w:val="36"/>
                            <w:szCs w:val="36"/>
                          </w:rPr>
                          <w:t>用　　印　　欄</w:t>
                        </w:r>
                      </w:p>
                    </w:txbxContent>
                  </v:textbox>
                </v:shape>
                <v:shape id="Text Box 38" o:spid="_x0000_s1031" type="#_x0000_t202" style="position:absolute;left:6647;top:10134;width:4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0NtwQAAANsAAAAPAAAAZHJzL2Rvd25yZXYueG1sRE9La8JA&#10;EL4X/A/LCN7qxoClpq4hCgWllxql5yE7ebTZ2bC7jfHfdwuF3ubje842n0wvRnK+s6xgtUxAEFdW&#10;d9wouF5eH59B+ICssbdMCu7kId/NHraYaXvjM41laEQMYZ+hgjaEIZPSVy0Z9Es7EEeuts5giNA1&#10;Uju8xXDTyzRJnqTBjmNDiwMdWqq+ym+j4DLu/fH8GTb6VO9l+la/px+uUGoxn4oXEIGm8C/+cx91&#10;nL+G31/iAXL3AwAA//8DAFBLAQItABQABgAIAAAAIQDb4fbL7gAAAIUBAAATAAAAAAAAAAAAAAAA&#10;AAAAAABbQ29udGVudF9UeXBlc10ueG1sUEsBAi0AFAAGAAgAAAAhAFr0LFu/AAAAFQEAAAsAAAAA&#10;AAAAAAAAAAAAHwEAAF9yZWxzLy5yZWxzUEsBAi0AFAAGAAgAAAAhAMwHQ23BAAAA2wAAAA8AAAAA&#10;AAAAAAAAAAAABwIAAGRycy9kb3ducmV2LnhtbFBLBQYAAAAAAwADALcAAAD1AgAAAAA=&#10;">
                  <v:textbox inset="0,0,0,0">
                    <w:txbxContent>
                      <w:p w14:paraId="62276D28" w14:textId="77777777" w:rsidR="00AF062E" w:rsidRDefault="00AF062E" w:rsidP="00263D81">
                        <w:pPr>
                          <w:pStyle w:val="afe"/>
                          <w:tabs>
                            <w:tab w:val="clear" w:pos="960"/>
                            <w:tab w:val="clear" w:pos="1920"/>
                            <w:tab w:val="clear" w:pos="2880"/>
                            <w:tab w:val="clear" w:pos="3840"/>
                            <w:tab w:val="clear" w:pos="4800"/>
                            <w:tab w:val="clear" w:pos="5760"/>
                            <w:tab w:val="clear" w:pos="6720"/>
                            <w:tab w:val="clear" w:pos="7680"/>
                          </w:tabs>
                          <w:autoSpaceDE/>
                          <w:autoSpaceDN/>
                          <w:adjustRightInd/>
                          <w:textAlignment w:val="auto"/>
                          <w:rPr>
                            <w:rFonts w:ascii="標楷體" w:eastAsia="標楷體" w:cs="Times New Roman"/>
                            <w:kern w:val="2"/>
                          </w:rPr>
                        </w:pPr>
                        <w:r>
                          <w:rPr>
                            <w:rFonts w:ascii="標楷體" w:eastAsia="標楷體" w:cs="標楷體" w:hint="eastAsia"/>
                            <w:kern w:val="2"/>
                          </w:rPr>
                          <w:t>負責人章</w:t>
                        </w:r>
                      </w:p>
                    </w:txbxContent>
                  </v:textbox>
                </v:shape>
                <w10:wrap type="topAndBottom"/>
              </v:group>
            </w:pict>
          </mc:Fallback>
        </mc:AlternateContent>
      </w:r>
      <w:r w:rsidRPr="00587DBE">
        <w:rPr>
          <w:rFonts w:ascii="Arial" w:eastAsia="標楷體" w:hAnsi="Arial" w:cs="Arial"/>
          <w:color w:val="auto"/>
          <w:sz w:val="40"/>
          <w:szCs w:val="40"/>
        </w:rPr>
        <w:t>202</w:t>
      </w:r>
      <w:r w:rsidRPr="00587DBE">
        <w:rPr>
          <w:rFonts w:ascii="Arial" w:eastAsia="標楷體" w:hAnsi="Arial" w:cs="Arial" w:hint="eastAsia"/>
          <w:color w:val="auto"/>
          <w:sz w:val="40"/>
          <w:szCs w:val="40"/>
        </w:rPr>
        <w:t>6</w:t>
      </w:r>
      <w:r w:rsidRPr="00587DBE">
        <w:rPr>
          <w:rFonts w:ascii="Arial" w:eastAsia="標楷體" w:hAnsi="Arial" w:cs="Arial"/>
          <w:color w:val="auto"/>
          <w:sz w:val="40"/>
          <w:szCs w:val="40"/>
        </w:rPr>
        <w:t>年</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月</w:t>
      </w:r>
      <w:r w:rsidRPr="00587DBE">
        <w:rPr>
          <w:rFonts w:ascii="Arial" w:eastAsia="標楷體" w:hAnsi="Arial" w:cs="Arial"/>
          <w:color w:val="auto"/>
          <w:sz w:val="40"/>
          <w:szCs w:val="40"/>
        </w:rPr>
        <w:t xml:space="preserve">   </w:t>
      </w:r>
      <w:r w:rsidRPr="00587DBE">
        <w:rPr>
          <w:rFonts w:ascii="Arial" w:eastAsia="標楷體" w:hAnsi="Arial" w:cs="Arial"/>
          <w:color w:val="auto"/>
          <w:sz w:val="40"/>
          <w:szCs w:val="40"/>
        </w:rPr>
        <w:t>日</w:t>
      </w:r>
    </w:p>
    <w:p w14:paraId="7B46FBD7" w14:textId="77777777" w:rsidR="00263D81" w:rsidRPr="00587DBE" w:rsidRDefault="00263D81" w:rsidP="00263D81">
      <w:pPr>
        <w:snapToGrid w:val="0"/>
        <w:spacing w:line="400" w:lineRule="exact"/>
        <w:ind w:right="-900"/>
        <w:rPr>
          <w:rFonts w:ascii="Arial" w:eastAsia="標楷體" w:hAnsi="Arial" w:cs="Arial"/>
          <w:color w:val="auto"/>
          <w:sz w:val="40"/>
          <w:szCs w:val="40"/>
        </w:rPr>
      </w:pPr>
      <w:r w:rsidRPr="00587DBE">
        <w:rPr>
          <w:rFonts w:ascii="Arial" w:eastAsia="標楷體" w:hAnsi="Arial" w:cs="Arial"/>
          <w:color w:val="auto"/>
        </w:rPr>
        <w:t>公司名：</w:t>
      </w:r>
      <w:r w:rsidRPr="00587DBE">
        <w:rPr>
          <w:rFonts w:ascii="Arial" w:eastAsia="標楷體" w:hAnsi="Arial" w:cs="Arial"/>
          <w:color w:val="auto"/>
        </w:rPr>
        <w:br/>
      </w:r>
      <w:r w:rsidRPr="00587DBE">
        <w:rPr>
          <w:rFonts w:ascii="Arial" w:eastAsia="標楷體" w:hAnsi="Arial" w:cs="Arial"/>
          <w:color w:val="auto"/>
        </w:rPr>
        <w:t>聯絡人：</w:t>
      </w:r>
      <w:r w:rsidRPr="00587DBE">
        <w:rPr>
          <w:rFonts w:ascii="Arial" w:eastAsia="標楷體" w:hAnsi="Arial" w:cs="Arial"/>
          <w:color w:val="auto"/>
        </w:rPr>
        <w:br/>
      </w:r>
      <w:r w:rsidRPr="00587DBE">
        <w:rPr>
          <w:rFonts w:ascii="Arial" w:eastAsia="標楷體" w:hAnsi="Arial" w:cs="Arial"/>
          <w:color w:val="auto"/>
        </w:rPr>
        <w:t>電　話：</w:t>
      </w:r>
      <w:r w:rsidRPr="00587DBE">
        <w:rPr>
          <w:rFonts w:ascii="Arial" w:eastAsia="標楷體" w:hAnsi="Arial" w:cs="Arial"/>
          <w:color w:val="auto"/>
        </w:rPr>
        <w:br/>
      </w:r>
      <w:r w:rsidRPr="00587DBE">
        <w:rPr>
          <w:rFonts w:ascii="Arial" w:eastAsia="標楷體" w:hAnsi="Arial" w:cs="Arial"/>
          <w:color w:val="auto"/>
        </w:rPr>
        <w:t>傳　真：</w:t>
      </w:r>
      <w:r w:rsidRPr="00587DBE">
        <w:rPr>
          <w:rFonts w:ascii="Arial" w:eastAsia="標楷體" w:hAnsi="Arial" w:cs="Arial"/>
          <w:color w:val="auto"/>
        </w:rPr>
        <w:br/>
      </w:r>
      <w:r w:rsidRPr="00587DBE">
        <w:rPr>
          <w:rFonts w:ascii="Arial" w:eastAsia="標楷體" w:hAnsi="Arial" w:cs="Arial"/>
          <w:color w:val="auto"/>
        </w:rPr>
        <w:t>大哥大：</w:t>
      </w:r>
      <w:r w:rsidRPr="00587DBE">
        <w:rPr>
          <w:rFonts w:ascii="Arial" w:eastAsia="標楷體" w:hAnsi="Arial" w:cs="Arial"/>
          <w:color w:val="auto"/>
        </w:rPr>
        <w:br/>
        <w:t>e</w:t>
      </w:r>
      <w:r w:rsidRPr="00587DBE">
        <w:rPr>
          <w:rFonts w:ascii="Arial" w:eastAsia="標楷體" w:hAnsi="Arial" w:cs="Arial"/>
          <w:color w:val="auto"/>
          <w:sz w:val="28"/>
          <w:szCs w:val="28"/>
        </w:rPr>
        <w:t>-mail</w:t>
      </w:r>
      <w:r w:rsidRPr="00587DBE">
        <w:rPr>
          <w:rFonts w:ascii="Arial" w:eastAsia="標楷體" w:hAnsi="Arial" w:cs="Arial"/>
          <w:color w:val="auto"/>
          <w:sz w:val="28"/>
          <w:szCs w:val="28"/>
        </w:rPr>
        <w:t>：</w:t>
      </w:r>
    </w:p>
    <w:p w14:paraId="4D71C65C" w14:textId="77777777" w:rsidR="00B86424" w:rsidRPr="00263D81" w:rsidRDefault="00B86424"/>
    <w:sectPr w:rsidR="00B86424" w:rsidRPr="00263D81" w:rsidSect="00263D81">
      <w:headerReference w:type="default" r:id="rId15"/>
      <w:footerReference w:type="default" r:id="rId16"/>
      <w:pgSz w:w="11906" w:h="16838" w:code="9"/>
      <w:pgMar w:top="180" w:right="1134" w:bottom="1134" w:left="1247"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0EB67" w14:textId="77777777" w:rsidR="00705E25" w:rsidRDefault="00705E25">
      <w:r>
        <w:separator/>
      </w:r>
    </w:p>
  </w:endnote>
  <w:endnote w:type="continuationSeparator" w:id="0">
    <w:p w14:paraId="559B6589" w14:textId="77777777" w:rsidR="00705E25" w:rsidRDefault="0070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華康中楷體">
    <w:altName w:val="細明體"/>
    <w:panose1 w:val="00000000000000000000"/>
    <w:charset w:val="88"/>
    <w:family w:val="auto"/>
    <w:notTrueType/>
    <w:pitch w:val="default"/>
    <w:sig w:usb0="00000087" w:usb1="28AF4000" w:usb2="00000016" w:usb3="00000000" w:csb0="00100008"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42B9" w14:textId="7A346CE0" w:rsidR="00AF062E" w:rsidRDefault="00AF062E">
    <w:pPr>
      <w:pStyle w:val="af3"/>
      <w:rPr>
        <w:rFonts w:ascii="細明體" w:eastAsia="細明體" w:hAnsi="細明體" w:cs="Times New Roman"/>
        <w:sz w:val="18"/>
        <w:szCs w:val="18"/>
      </w:rPr>
    </w:pPr>
    <w:r>
      <w:rPr>
        <w:rFonts w:ascii="細明體" w:eastAsia="細明體" w:hAnsi="細明體" w:cs="細明體"/>
        <w:sz w:val="18"/>
        <w:szCs w:val="18"/>
      </w:rPr>
      <w:t>20</w:t>
    </w:r>
    <w:r>
      <w:rPr>
        <w:rFonts w:ascii="細明體" w:eastAsia="細明體" w:hAnsi="細明體" w:cs="細明體" w:hint="eastAsia"/>
        <w:sz w:val="18"/>
        <w:szCs w:val="18"/>
      </w:rPr>
      <w:t>26</w:t>
    </w:r>
    <w:r>
      <w:rPr>
        <w:rFonts w:ascii="細明體" w:eastAsia="細明體" w:hAnsi="細明體" w:cs="細明體"/>
        <w:sz w:val="18"/>
        <w:szCs w:val="18"/>
      </w:rPr>
      <w:t>/</w:t>
    </w:r>
    <w:r>
      <w:rPr>
        <w:rFonts w:ascii="細明體" w:eastAsia="細明體" w:hAnsi="細明體" w:cs="細明體" w:hint="eastAsia"/>
        <w:sz w:val="18"/>
        <w:szCs w:val="18"/>
      </w:rPr>
      <w:t>01</w:t>
    </w:r>
    <w:r>
      <w:rPr>
        <w:rFonts w:ascii="細明體" w:eastAsia="細明體" w:hAnsi="細明體" w:cs="細明體"/>
        <w:sz w:val="18"/>
        <w:szCs w:val="18"/>
      </w:rPr>
      <w:t>/</w:t>
    </w:r>
    <w:r>
      <w:rPr>
        <w:rFonts w:ascii="細明體" w:eastAsia="細明體" w:hAnsi="細明體" w:cs="細明體" w:hint="eastAsia"/>
        <w:sz w:val="18"/>
        <w:szCs w:val="18"/>
      </w:rPr>
      <w:t>20</w:t>
    </w:r>
    <w:r>
      <w:rPr>
        <w:rFonts w:ascii="細明體" w:eastAsia="細明體" w:hAnsi="細明體" w:cs="細明體"/>
        <w:sz w:val="18"/>
        <w:szCs w:val="18"/>
      </w:rPr>
      <w:t xml:space="preserve"> </w:t>
    </w:r>
    <w:r>
      <w:rPr>
        <w:rFonts w:ascii="細明體" w:eastAsia="細明體" w:hAnsi="細明體" w:cs="細明體" w:hint="eastAsia"/>
        <w:sz w:val="18"/>
        <w:szCs w:val="18"/>
      </w:rPr>
      <w:t>制定</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kern w:val="0"/>
        <w:sz w:val="18"/>
        <w:szCs w:val="18"/>
      </w:rPr>
      <w:t>第</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PAGE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頁，共</w:t>
    </w:r>
    <w:r>
      <w:rPr>
        <w:rFonts w:ascii="細明體" w:eastAsia="細明體" w:hAnsi="細明體" w:cs="細明體"/>
        <w:kern w:val="0"/>
        <w:sz w:val="18"/>
        <w:szCs w:val="18"/>
      </w:rPr>
      <w:t xml:space="preserve"> </w:t>
    </w:r>
    <w:r>
      <w:rPr>
        <w:rFonts w:ascii="細明體" w:eastAsia="細明體" w:hAnsi="細明體" w:cs="細明體"/>
        <w:kern w:val="0"/>
        <w:sz w:val="18"/>
        <w:szCs w:val="18"/>
      </w:rPr>
      <w:fldChar w:fldCharType="begin"/>
    </w:r>
    <w:r>
      <w:rPr>
        <w:rFonts w:ascii="細明體" w:eastAsia="細明體" w:hAnsi="細明體" w:cs="細明體"/>
        <w:kern w:val="0"/>
        <w:sz w:val="18"/>
        <w:szCs w:val="18"/>
      </w:rPr>
      <w:instrText xml:space="preserve"> NUMPAGES </w:instrText>
    </w:r>
    <w:r>
      <w:rPr>
        <w:rFonts w:ascii="細明體" w:eastAsia="細明體" w:hAnsi="細明體" w:cs="細明體"/>
        <w:kern w:val="0"/>
        <w:sz w:val="18"/>
        <w:szCs w:val="18"/>
      </w:rPr>
      <w:fldChar w:fldCharType="separate"/>
    </w:r>
    <w:r>
      <w:rPr>
        <w:rFonts w:ascii="細明體" w:eastAsia="細明體" w:hAnsi="細明體" w:cs="細明體"/>
        <w:noProof/>
        <w:kern w:val="0"/>
        <w:sz w:val="18"/>
        <w:szCs w:val="18"/>
      </w:rPr>
      <w:t>36</w:t>
    </w:r>
    <w:r>
      <w:rPr>
        <w:rFonts w:ascii="細明體" w:eastAsia="細明體" w:hAnsi="細明體" w:cs="細明體"/>
        <w:kern w:val="0"/>
        <w:sz w:val="18"/>
        <w:szCs w:val="18"/>
      </w:rPr>
      <w:fldChar w:fldCharType="end"/>
    </w:r>
    <w:r>
      <w:rPr>
        <w:rFonts w:ascii="細明體" w:eastAsia="細明體" w:hAnsi="細明體" w:cs="細明體"/>
        <w:kern w:val="0"/>
        <w:sz w:val="18"/>
        <w:szCs w:val="18"/>
      </w:rPr>
      <w:t xml:space="preserve"> </w:t>
    </w:r>
    <w:r>
      <w:rPr>
        <w:rFonts w:ascii="細明體" w:eastAsia="細明體" w:hAnsi="細明體" w:cs="細明體" w:hint="eastAsia"/>
        <w:kern w:val="0"/>
        <w:sz w:val="18"/>
        <w:szCs w:val="18"/>
      </w:rPr>
      <w:t>頁</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sz w:val="18"/>
        <w:szCs w:val="18"/>
      </w:rPr>
      <w:t xml:space="preserve">    </w:t>
    </w:r>
    <w:r>
      <w:rPr>
        <w:rFonts w:ascii="細明體" w:eastAsia="細明體" w:hAnsi="細明體" w:cs="細明體" w:hint="eastAsia"/>
        <w:sz w:val="18"/>
        <w:szCs w:val="18"/>
      </w:rPr>
      <w:t xml:space="preserve">　　　     </w:t>
    </w:r>
    <w:r>
      <w:rPr>
        <w:rFonts w:ascii="細明體" w:eastAsia="細明體" w:hAnsi="細明體" w:cs="細明體" w:hint="eastAsia"/>
        <w:i/>
        <w:iCs/>
        <w:sz w:val="18"/>
        <w:szCs w:val="18"/>
      </w:rPr>
      <w:t>藥劑部</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9C01F" w14:textId="77777777" w:rsidR="00705E25" w:rsidRDefault="00705E25">
      <w:r>
        <w:separator/>
      </w:r>
    </w:p>
  </w:footnote>
  <w:footnote w:type="continuationSeparator" w:id="0">
    <w:p w14:paraId="1B41133A" w14:textId="77777777" w:rsidR="00705E25" w:rsidRDefault="00705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BDEE" w14:textId="77777777" w:rsidR="00AF062E" w:rsidRDefault="00AF062E">
    <w:pPr>
      <w:pStyle w:val="af1"/>
      <w:rPr>
        <w:rFonts w:cs="Times New Roman"/>
      </w:rPr>
    </w:pPr>
    <w:r>
      <w:rPr>
        <w:rFonts w:cs="Times New Roman"/>
        <w:noProof/>
      </w:rPr>
      <w:drawing>
        <wp:inline distT="0" distB="0" distL="0" distR="0" wp14:anchorId="010E3460" wp14:editId="18FC0225">
          <wp:extent cx="1409700" cy="3429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8A"/>
    <w:multiLevelType w:val="hybridMultilevel"/>
    <w:tmpl w:val="0700EACE"/>
    <w:lvl w:ilvl="0" w:tplc="92762884">
      <w:start w:val="1"/>
      <w:numFmt w:val="taiwaneseCountingThousand"/>
      <w:lvlText w:val="(%1)"/>
      <w:lvlJc w:val="left"/>
      <w:pPr>
        <w:ind w:left="1680" w:hanging="480"/>
      </w:pPr>
      <w:rPr>
        <w:rFonts w:hint="eastAsia"/>
        <w:sz w:val="24"/>
        <w:szCs w:val="24"/>
      </w:r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 w15:restartNumberingAfterBreak="0">
    <w:nsid w:val="04682D06"/>
    <w:multiLevelType w:val="hybridMultilevel"/>
    <w:tmpl w:val="8D1286AC"/>
    <w:lvl w:ilvl="0" w:tplc="F94A104E">
      <w:start w:val="1"/>
      <w:numFmt w:val="decimal"/>
      <w:pStyle w:val="4"/>
      <w:lvlText w:val="%1."/>
      <w:lvlJc w:val="left"/>
      <w:pPr>
        <w:tabs>
          <w:tab w:val="num" w:pos="1211"/>
        </w:tabs>
        <w:ind w:left="1191"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 w15:restartNumberingAfterBreak="0">
    <w:nsid w:val="069B17A3"/>
    <w:multiLevelType w:val="hybridMultilevel"/>
    <w:tmpl w:val="085ADD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A74A05"/>
    <w:multiLevelType w:val="hybridMultilevel"/>
    <w:tmpl w:val="D708DE7C"/>
    <w:lvl w:ilvl="0" w:tplc="DD8A90CA">
      <w:start w:val="1"/>
      <w:numFmt w:val="decimal"/>
      <w:lvlText w:val="(%1)."/>
      <w:lvlJc w:val="left"/>
      <w:pPr>
        <w:ind w:left="480" w:hanging="480"/>
      </w:pPr>
      <w:rPr>
        <w:rFonts w:ascii="標楷體" w:eastAsia="標楷體" w:hAnsi="標楷體" w:hint="eastAsia"/>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D226D3"/>
    <w:multiLevelType w:val="hybridMultilevel"/>
    <w:tmpl w:val="AC7455D0"/>
    <w:lvl w:ilvl="0" w:tplc="92762884">
      <w:start w:val="1"/>
      <w:numFmt w:val="taiwaneseCountingThousand"/>
      <w:lvlText w:val="(%1)"/>
      <w:lvlJc w:val="left"/>
      <w:pPr>
        <w:ind w:left="1440" w:hanging="480"/>
      </w:pPr>
      <w:rPr>
        <w:rFonts w:hint="eastAsia"/>
        <w:sz w:val="24"/>
        <w:szCs w:val="24"/>
      </w:rPr>
    </w:lvl>
    <w:lvl w:ilvl="1" w:tplc="6CEC0070">
      <w:start w:val="1"/>
      <w:numFmt w:val="decimal"/>
      <w:lvlText w:val="%2."/>
      <w:lvlJc w:val="left"/>
      <w:pPr>
        <w:ind w:left="1920" w:hanging="480"/>
      </w:pPr>
      <w:rPr>
        <w:rFonts w:ascii="Arial" w:hAnsi="Arial" w:cs="Arial" w:hint="default"/>
      </w:r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F9A357E"/>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6" w15:restartNumberingAfterBreak="0">
    <w:nsid w:val="10C15EC0"/>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7" w15:restartNumberingAfterBreak="0">
    <w:nsid w:val="15C97676"/>
    <w:multiLevelType w:val="hybridMultilevel"/>
    <w:tmpl w:val="AD1EC47C"/>
    <w:lvl w:ilvl="0" w:tplc="89367EB4">
      <w:start w:val="1"/>
      <w:numFmt w:val="decimal"/>
      <w:lvlText w:val="(%1)."/>
      <w:lvlJc w:val="left"/>
      <w:pPr>
        <w:ind w:left="2160" w:hanging="480"/>
      </w:pPr>
      <w:rPr>
        <w:rFonts w:hint="eastAsia"/>
        <w:b w:val="0"/>
        <w:i w:val="0"/>
        <w:sz w:val="24"/>
        <w:szCs w:val="24"/>
        <w:u w:color="000000" w:themeColor="text1"/>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8" w15:restartNumberingAfterBreak="0">
    <w:nsid w:val="1C855288"/>
    <w:multiLevelType w:val="hybridMultilevel"/>
    <w:tmpl w:val="FFB6A56A"/>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9" w15:restartNumberingAfterBreak="0">
    <w:nsid w:val="1E677BAF"/>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0" w15:restartNumberingAfterBreak="0">
    <w:nsid w:val="21EB7B50"/>
    <w:multiLevelType w:val="hybridMultilevel"/>
    <w:tmpl w:val="EDA67786"/>
    <w:lvl w:ilvl="0" w:tplc="89367EB4">
      <w:start w:val="1"/>
      <w:numFmt w:val="decimal"/>
      <w:lvlText w:val="(%1)."/>
      <w:lvlJc w:val="left"/>
      <w:pPr>
        <w:ind w:left="2160" w:hanging="480"/>
      </w:pPr>
      <w:rPr>
        <w:rFonts w:hint="eastAsia"/>
        <w:b w:val="0"/>
        <w:i w:val="0"/>
        <w:sz w:val="24"/>
        <w:szCs w:val="24"/>
        <w:u w:color="000000" w:themeColor="text1"/>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11" w15:restartNumberingAfterBreak="0">
    <w:nsid w:val="22F24468"/>
    <w:multiLevelType w:val="hybridMultilevel"/>
    <w:tmpl w:val="C9D47A70"/>
    <w:lvl w:ilvl="0" w:tplc="D668D8D4">
      <w:start w:val="1"/>
      <w:numFmt w:val="decimal"/>
      <w:lvlText w:val="(%1)."/>
      <w:lvlJc w:val="left"/>
      <w:pPr>
        <w:ind w:left="480" w:hanging="480"/>
      </w:pPr>
      <w:rPr>
        <w:rFonts w:hint="eastAsia"/>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3227F4B"/>
    <w:multiLevelType w:val="hybridMultilevel"/>
    <w:tmpl w:val="CAFE0892"/>
    <w:lvl w:ilvl="0" w:tplc="14A439B4">
      <w:start w:val="1"/>
      <w:numFmt w:val="decimal"/>
      <w:lvlText w:val="(%1)."/>
      <w:lvlJc w:val="left"/>
      <w:pPr>
        <w:ind w:left="480" w:hanging="480"/>
      </w:pPr>
      <w:rPr>
        <w:rFonts w:ascii="標楷體" w:eastAsia="標楷體" w:hAnsi="標楷體" w:hint="eastAsia"/>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A93692"/>
    <w:multiLevelType w:val="hybridMultilevel"/>
    <w:tmpl w:val="857A1D20"/>
    <w:lvl w:ilvl="0" w:tplc="7BEA264C">
      <w:start w:val="2"/>
      <w:numFmt w:val="decimal"/>
      <w:lvlText w:val="%1."/>
      <w:lvlJc w:val="left"/>
      <w:pPr>
        <w:tabs>
          <w:tab w:val="num" w:pos="1898"/>
        </w:tabs>
        <w:ind w:left="1898" w:hanging="480"/>
      </w:pPr>
      <w:rPr>
        <w:rFonts w:hint="eastAsia"/>
        <w:b w:val="0"/>
        <w:i w:val="0"/>
        <w:color w:val="auto"/>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F71C9752">
      <w:start w:val="1"/>
      <w:numFmt w:val="upperLetter"/>
      <w:lvlText w:val="%5."/>
      <w:lvlJc w:val="left"/>
      <w:pPr>
        <w:ind w:left="2400" w:hanging="480"/>
      </w:pPr>
      <w:rPr>
        <w:rFonts w:hint="eastAsia"/>
        <w:b w:val="0"/>
        <w:i w:val="0"/>
        <w:color w:val="auto"/>
        <w:sz w:val="24"/>
      </w:rPr>
    </w:lvl>
    <w:lvl w:ilvl="5" w:tplc="F71C9752">
      <w:start w:val="1"/>
      <w:numFmt w:val="upperLetter"/>
      <w:lvlText w:val="%6."/>
      <w:lvlJc w:val="left"/>
      <w:pPr>
        <w:ind w:left="2880" w:hanging="480"/>
      </w:pPr>
      <w:rPr>
        <w:rFonts w:hint="eastAsia"/>
        <w:b w:val="0"/>
        <w:i w:val="0"/>
        <w:sz w:val="24"/>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B0E7428"/>
    <w:multiLevelType w:val="hybridMultilevel"/>
    <w:tmpl w:val="04D24334"/>
    <w:lvl w:ilvl="0" w:tplc="89367EB4">
      <w:start w:val="1"/>
      <w:numFmt w:val="decimal"/>
      <w:lvlText w:val="(%1)."/>
      <w:lvlJc w:val="left"/>
      <w:pPr>
        <w:ind w:left="2180" w:hanging="480"/>
      </w:pPr>
      <w:rPr>
        <w:rFonts w:hint="eastAsia"/>
        <w:b w:val="0"/>
        <w:i w:val="0"/>
        <w:sz w:val="24"/>
        <w:szCs w:val="24"/>
        <w:u w:color="000000" w:themeColor="text1"/>
      </w:rPr>
    </w:lvl>
    <w:lvl w:ilvl="1" w:tplc="04090019" w:tentative="1">
      <w:start w:val="1"/>
      <w:numFmt w:val="ideographTraditional"/>
      <w:lvlText w:val="%2、"/>
      <w:lvlJc w:val="left"/>
      <w:pPr>
        <w:ind w:left="2660" w:hanging="480"/>
      </w:pPr>
    </w:lvl>
    <w:lvl w:ilvl="2" w:tplc="0409001B" w:tentative="1">
      <w:start w:val="1"/>
      <w:numFmt w:val="lowerRoman"/>
      <w:lvlText w:val="%3."/>
      <w:lvlJc w:val="right"/>
      <w:pPr>
        <w:ind w:left="3140" w:hanging="480"/>
      </w:pPr>
    </w:lvl>
    <w:lvl w:ilvl="3" w:tplc="0409000F" w:tentative="1">
      <w:start w:val="1"/>
      <w:numFmt w:val="decimal"/>
      <w:lvlText w:val="%4."/>
      <w:lvlJc w:val="left"/>
      <w:pPr>
        <w:ind w:left="3620" w:hanging="480"/>
      </w:pPr>
    </w:lvl>
    <w:lvl w:ilvl="4" w:tplc="04090019" w:tentative="1">
      <w:start w:val="1"/>
      <w:numFmt w:val="ideographTraditional"/>
      <w:lvlText w:val="%5、"/>
      <w:lvlJc w:val="left"/>
      <w:pPr>
        <w:ind w:left="4100" w:hanging="480"/>
      </w:pPr>
    </w:lvl>
    <w:lvl w:ilvl="5" w:tplc="0409001B" w:tentative="1">
      <w:start w:val="1"/>
      <w:numFmt w:val="lowerRoman"/>
      <w:lvlText w:val="%6."/>
      <w:lvlJc w:val="right"/>
      <w:pPr>
        <w:ind w:left="4580" w:hanging="480"/>
      </w:pPr>
    </w:lvl>
    <w:lvl w:ilvl="6" w:tplc="0409000F" w:tentative="1">
      <w:start w:val="1"/>
      <w:numFmt w:val="decimal"/>
      <w:lvlText w:val="%7."/>
      <w:lvlJc w:val="left"/>
      <w:pPr>
        <w:ind w:left="5060" w:hanging="480"/>
      </w:pPr>
    </w:lvl>
    <w:lvl w:ilvl="7" w:tplc="04090019" w:tentative="1">
      <w:start w:val="1"/>
      <w:numFmt w:val="ideographTraditional"/>
      <w:lvlText w:val="%8、"/>
      <w:lvlJc w:val="left"/>
      <w:pPr>
        <w:ind w:left="5540" w:hanging="480"/>
      </w:pPr>
    </w:lvl>
    <w:lvl w:ilvl="8" w:tplc="0409001B" w:tentative="1">
      <w:start w:val="1"/>
      <w:numFmt w:val="lowerRoman"/>
      <w:lvlText w:val="%9."/>
      <w:lvlJc w:val="right"/>
      <w:pPr>
        <w:ind w:left="6020" w:hanging="480"/>
      </w:pPr>
    </w:lvl>
  </w:abstractNum>
  <w:abstractNum w:abstractNumId="15" w15:restartNumberingAfterBreak="0">
    <w:nsid w:val="2BAC3009"/>
    <w:multiLevelType w:val="hybridMultilevel"/>
    <w:tmpl w:val="2D9E73E6"/>
    <w:lvl w:ilvl="0" w:tplc="8DA8FE1C">
      <w:start w:val="1"/>
      <w:numFmt w:val="decimal"/>
      <w:lvlText w:val="(%1)"/>
      <w:lvlJc w:val="left"/>
      <w:pPr>
        <w:ind w:left="2400" w:hanging="480"/>
      </w:pPr>
      <w:rPr>
        <w:rFonts w:hint="eastAsia"/>
        <w:color w:val="auto"/>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6" w15:restartNumberingAfterBreak="0">
    <w:nsid w:val="2EB21079"/>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7" w15:restartNumberingAfterBreak="0">
    <w:nsid w:val="2EBD32FC"/>
    <w:multiLevelType w:val="hybridMultilevel"/>
    <w:tmpl w:val="35F67626"/>
    <w:lvl w:ilvl="0" w:tplc="2FE6015C">
      <w:start w:val="3"/>
      <w:numFmt w:val="decimal"/>
      <w:lvlText w:val="%1."/>
      <w:lvlJc w:val="left"/>
      <w:pPr>
        <w:ind w:left="720" w:hanging="480"/>
      </w:pPr>
      <w:rPr>
        <w:rFonts w:hint="eastAsia"/>
        <w:b/>
        <w:i w:val="0"/>
        <w:color w:val="275317" w:themeColor="accent6" w:themeShade="8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5E2BD1"/>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19" w15:restartNumberingAfterBreak="0">
    <w:nsid w:val="31A42978"/>
    <w:multiLevelType w:val="hybridMultilevel"/>
    <w:tmpl w:val="2C2A9006"/>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0" w15:restartNumberingAfterBreak="0">
    <w:nsid w:val="33EC2C42"/>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1" w15:restartNumberingAfterBreak="0">
    <w:nsid w:val="369815B2"/>
    <w:multiLevelType w:val="hybridMultilevel"/>
    <w:tmpl w:val="0AAE2EE8"/>
    <w:lvl w:ilvl="0" w:tplc="67B89BDC">
      <w:start w:val="1"/>
      <w:numFmt w:val="upperLetter"/>
      <w:lvlText w:val="%1."/>
      <w:lvlJc w:val="left"/>
      <w:pPr>
        <w:ind w:left="2400" w:hanging="480"/>
      </w:pPr>
      <w:rPr>
        <w:rFonts w:hint="eastAsia"/>
        <w:b/>
        <w:i w:val="0"/>
        <w:sz w:val="24"/>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15:restartNumberingAfterBreak="0">
    <w:nsid w:val="378B1A15"/>
    <w:multiLevelType w:val="multilevel"/>
    <w:tmpl w:val="AFAE5D1C"/>
    <w:lvl w:ilvl="0">
      <w:start w:val="1"/>
      <w:numFmt w:val="decimal"/>
      <w:lvlText w:val="%1."/>
      <w:lvlJc w:val="left"/>
      <w:pPr>
        <w:ind w:left="720" w:hanging="360"/>
      </w:pPr>
      <w:rPr>
        <w:rFonts w:hint="eastAsia"/>
        <w:b w:val="0"/>
        <w:i w:val="0"/>
        <w:color w:val="auto"/>
        <w:sz w:val="24"/>
        <w:szCs w:val="24"/>
        <w:u w:color="000000" w:themeColor="text1"/>
      </w:rPr>
    </w:lvl>
    <w:lvl w:ilvl="1">
      <w:start w:val="1"/>
      <w:numFmt w:val="decimal"/>
      <w:lvlText w:val="%1.%2."/>
      <w:lvlJc w:val="left"/>
      <w:pPr>
        <w:ind w:left="1080" w:hanging="360"/>
      </w:pPr>
      <w:rPr>
        <w:rFonts w:hint="eastAsia"/>
      </w:rPr>
    </w:lvl>
    <w:lvl w:ilvl="2">
      <w:start w:val="1"/>
      <w:numFmt w:val="decimal"/>
      <w:lvlText w:val="%3."/>
      <w:lvlJc w:val="left"/>
      <w:pPr>
        <w:ind w:left="1440" w:hanging="360"/>
      </w:pPr>
      <w:rPr>
        <w:rFonts w:hint="eastAsia"/>
      </w:rPr>
    </w:lvl>
    <w:lvl w:ilvl="3">
      <w:start w:val="1"/>
      <w:numFmt w:val="decimal"/>
      <w:lvlText w:val="%4."/>
      <w:lvlJc w:val="left"/>
      <w:pPr>
        <w:ind w:left="1800" w:hanging="360"/>
      </w:pPr>
      <w:rPr>
        <w:rFonts w:hint="eastAsia"/>
      </w:rPr>
    </w:lvl>
    <w:lvl w:ilvl="4">
      <w:start w:val="1"/>
      <w:numFmt w:val="decimal"/>
      <w:lvlText w:val="%5."/>
      <w:lvlJc w:val="left"/>
      <w:pPr>
        <w:ind w:left="2160" w:hanging="360"/>
      </w:pPr>
      <w:rPr>
        <w:rFonts w:hint="eastAsia"/>
      </w:rPr>
    </w:lvl>
    <w:lvl w:ilvl="5">
      <w:start w:val="1"/>
      <w:numFmt w:val="decimal"/>
      <w:lvlText w:val="%6."/>
      <w:lvlJc w:val="left"/>
      <w:pPr>
        <w:ind w:left="2520" w:hanging="360"/>
      </w:pPr>
      <w:rPr>
        <w:rFonts w:hint="eastAsia"/>
      </w:rPr>
    </w:lvl>
    <w:lvl w:ilvl="6">
      <w:start w:val="1"/>
      <w:numFmt w:val="decimal"/>
      <w:lvlText w:val="%7."/>
      <w:lvlJc w:val="left"/>
      <w:pPr>
        <w:ind w:left="2880" w:hanging="360"/>
      </w:pPr>
      <w:rPr>
        <w:rFonts w:hint="eastAsia"/>
      </w:rPr>
    </w:lvl>
    <w:lvl w:ilvl="7">
      <w:start w:val="1"/>
      <w:numFmt w:val="decimal"/>
      <w:lvlText w:val="%8."/>
      <w:lvlJc w:val="left"/>
      <w:pPr>
        <w:ind w:left="3240" w:hanging="360"/>
      </w:pPr>
      <w:rPr>
        <w:rFonts w:hint="eastAsia"/>
      </w:rPr>
    </w:lvl>
    <w:lvl w:ilvl="8">
      <w:numFmt w:val="decimal"/>
      <w:lvlText w:val="%9"/>
      <w:lvlJc w:val="left"/>
      <w:pPr>
        <w:ind w:left="360" w:firstLine="0"/>
      </w:pPr>
      <w:rPr>
        <w:rFonts w:hint="eastAsia"/>
      </w:rPr>
    </w:lvl>
  </w:abstractNum>
  <w:abstractNum w:abstractNumId="23" w15:restartNumberingAfterBreak="0">
    <w:nsid w:val="38235B2E"/>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24" w15:restartNumberingAfterBreak="0">
    <w:nsid w:val="38A6007A"/>
    <w:multiLevelType w:val="hybridMultilevel"/>
    <w:tmpl w:val="7CF66FBE"/>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ED2E95"/>
    <w:multiLevelType w:val="hybridMultilevel"/>
    <w:tmpl w:val="9000C0AE"/>
    <w:lvl w:ilvl="0" w:tplc="2BA6F422">
      <w:start w:val="2"/>
      <w:numFmt w:val="decimal"/>
      <w:lvlText w:val="%1."/>
      <w:lvlJc w:val="left"/>
      <w:pPr>
        <w:ind w:left="720" w:hanging="480"/>
      </w:pPr>
      <w:rPr>
        <w:rFonts w:hint="eastAsia"/>
        <w:b/>
        <w:i w:val="0"/>
        <w:sz w:val="26"/>
      </w:rPr>
    </w:lvl>
    <w:lvl w:ilvl="1" w:tplc="6624D7B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C2F29BE"/>
    <w:multiLevelType w:val="hybridMultilevel"/>
    <w:tmpl w:val="391A2A54"/>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7" w15:restartNumberingAfterBreak="0">
    <w:nsid w:val="435B35C3"/>
    <w:multiLevelType w:val="hybridMultilevel"/>
    <w:tmpl w:val="3A36759E"/>
    <w:lvl w:ilvl="0" w:tplc="7BEA264C">
      <w:start w:val="2"/>
      <w:numFmt w:val="decimal"/>
      <w:lvlText w:val="%1."/>
      <w:lvlJc w:val="left"/>
      <w:pPr>
        <w:tabs>
          <w:tab w:val="num" w:pos="1898"/>
        </w:tabs>
        <w:ind w:left="1898" w:hanging="480"/>
      </w:pPr>
      <w:rPr>
        <w:rFonts w:hint="eastAsia"/>
        <w:b w:val="0"/>
        <w:i w:val="0"/>
        <w:color w:val="auto"/>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8DA8FE1C">
      <w:start w:val="1"/>
      <w:numFmt w:val="decimal"/>
      <w:lvlText w:val="(%5)"/>
      <w:lvlJc w:val="left"/>
      <w:pPr>
        <w:ind w:left="2400" w:hanging="480"/>
      </w:pPr>
      <w:rPr>
        <w:rFonts w:hint="eastAsia"/>
        <w:color w:val="auto"/>
      </w:rPr>
    </w:lvl>
    <w:lvl w:ilvl="5" w:tplc="F71C9752">
      <w:start w:val="1"/>
      <w:numFmt w:val="upperLetter"/>
      <w:lvlText w:val="%6."/>
      <w:lvlJc w:val="left"/>
      <w:pPr>
        <w:ind w:left="2880" w:hanging="480"/>
      </w:pPr>
      <w:rPr>
        <w:rFonts w:hint="eastAsia"/>
        <w:b w:val="0"/>
        <w:i w:val="0"/>
        <w:sz w:val="24"/>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4330B9B"/>
    <w:multiLevelType w:val="hybridMultilevel"/>
    <w:tmpl w:val="11646AEE"/>
    <w:lvl w:ilvl="0" w:tplc="C1C6597E">
      <w:start w:val="1"/>
      <w:numFmt w:val="decimal"/>
      <w:lvlText w:val="%1."/>
      <w:lvlJc w:val="left"/>
      <w:pPr>
        <w:tabs>
          <w:tab w:val="num" w:pos="1898"/>
        </w:tabs>
        <w:ind w:left="1898" w:hanging="480"/>
      </w:pPr>
      <w:rPr>
        <w:rFonts w:hint="eastAsia"/>
        <w:b w:val="0"/>
        <w:i w:val="0"/>
        <w:color w:val="auto"/>
        <w:sz w:val="24"/>
      </w:r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29" w15:restartNumberingAfterBreak="0">
    <w:nsid w:val="44B214EA"/>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30" w15:restartNumberingAfterBreak="0">
    <w:nsid w:val="458D7D8A"/>
    <w:multiLevelType w:val="hybridMultilevel"/>
    <w:tmpl w:val="C246A148"/>
    <w:lvl w:ilvl="0" w:tplc="F71C9752">
      <w:start w:val="1"/>
      <w:numFmt w:val="upperLetter"/>
      <w:lvlText w:val="%1."/>
      <w:lvlJc w:val="left"/>
      <w:pPr>
        <w:ind w:left="2858" w:hanging="480"/>
      </w:pPr>
      <w:rPr>
        <w:rFonts w:hint="eastAsia"/>
        <w:b w:val="0"/>
        <w:i w:val="0"/>
        <w:sz w:val="24"/>
      </w:rPr>
    </w:lvl>
    <w:lvl w:ilvl="1" w:tplc="04090019" w:tentative="1">
      <w:start w:val="1"/>
      <w:numFmt w:val="ideographTraditional"/>
      <w:lvlText w:val="%2、"/>
      <w:lvlJc w:val="left"/>
      <w:pPr>
        <w:ind w:left="3338" w:hanging="480"/>
      </w:pPr>
    </w:lvl>
    <w:lvl w:ilvl="2" w:tplc="0409001B" w:tentative="1">
      <w:start w:val="1"/>
      <w:numFmt w:val="lowerRoman"/>
      <w:lvlText w:val="%3."/>
      <w:lvlJc w:val="right"/>
      <w:pPr>
        <w:ind w:left="3818" w:hanging="480"/>
      </w:pPr>
    </w:lvl>
    <w:lvl w:ilvl="3" w:tplc="0409000F" w:tentative="1">
      <w:start w:val="1"/>
      <w:numFmt w:val="decimal"/>
      <w:lvlText w:val="%4."/>
      <w:lvlJc w:val="left"/>
      <w:pPr>
        <w:ind w:left="4298" w:hanging="480"/>
      </w:pPr>
    </w:lvl>
    <w:lvl w:ilvl="4" w:tplc="04090019" w:tentative="1">
      <w:start w:val="1"/>
      <w:numFmt w:val="ideographTraditional"/>
      <w:lvlText w:val="%5、"/>
      <w:lvlJc w:val="left"/>
      <w:pPr>
        <w:ind w:left="4778" w:hanging="480"/>
      </w:pPr>
    </w:lvl>
    <w:lvl w:ilvl="5" w:tplc="0409001B" w:tentative="1">
      <w:start w:val="1"/>
      <w:numFmt w:val="lowerRoman"/>
      <w:lvlText w:val="%6."/>
      <w:lvlJc w:val="right"/>
      <w:pPr>
        <w:ind w:left="5258" w:hanging="480"/>
      </w:pPr>
    </w:lvl>
    <w:lvl w:ilvl="6" w:tplc="0409000F" w:tentative="1">
      <w:start w:val="1"/>
      <w:numFmt w:val="decimal"/>
      <w:lvlText w:val="%7."/>
      <w:lvlJc w:val="left"/>
      <w:pPr>
        <w:ind w:left="5738" w:hanging="480"/>
      </w:pPr>
    </w:lvl>
    <w:lvl w:ilvl="7" w:tplc="04090019" w:tentative="1">
      <w:start w:val="1"/>
      <w:numFmt w:val="ideographTraditional"/>
      <w:lvlText w:val="%8、"/>
      <w:lvlJc w:val="left"/>
      <w:pPr>
        <w:ind w:left="6218" w:hanging="480"/>
      </w:pPr>
    </w:lvl>
    <w:lvl w:ilvl="8" w:tplc="0409001B" w:tentative="1">
      <w:start w:val="1"/>
      <w:numFmt w:val="lowerRoman"/>
      <w:lvlText w:val="%9."/>
      <w:lvlJc w:val="right"/>
      <w:pPr>
        <w:ind w:left="6698" w:hanging="480"/>
      </w:pPr>
    </w:lvl>
  </w:abstractNum>
  <w:abstractNum w:abstractNumId="31" w15:restartNumberingAfterBreak="0">
    <w:nsid w:val="4E1D6540"/>
    <w:multiLevelType w:val="hybridMultilevel"/>
    <w:tmpl w:val="FEFE1914"/>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32" w15:restartNumberingAfterBreak="0">
    <w:nsid w:val="4F703968"/>
    <w:multiLevelType w:val="hybridMultilevel"/>
    <w:tmpl w:val="20FCDBA0"/>
    <w:lvl w:ilvl="0" w:tplc="7BEA264C">
      <w:start w:val="2"/>
      <w:numFmt w:val="decimal"/>
      <w:lvlText w:val="%1."/>
      <w:lvlJc w:val="left"/>
      <w:pPr>
        <w:tabs>
          <w:tab w:val="num" w:pos="1898"/>
        </w:tabs>
        <w:ind w:left="1898" w:hanging="480"/>
      </w:pPr>
      <w:rPr>
        <w:rFonts w:hint="eastAsia"/>
        <w:b w:val="0"/>
        <w:i w:val="0"/>
        <w:color w:val="auto"/>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F71C9752">
      <w:start w:val="1"/>
      <w:numFmt w:val="upperLetter"/>
      <w:lvlText w:val="%6."/>
      <w:lvlJc w:val="left"/>
      <w:pPr>
        <w:ind w:left="2880" w:hanging="480"/>
      </w:pPr>
      <w:rPr>
        <w:rFonts w:hint="eastAsia"/>
        <w:b w:val="0"/>
        <w:i w:val="0"/>
        <w:sz w:val="24"/>
      </w:r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33850EB"/>
    <w:multiLevelType w:val="hybridMultilevel"/>
    <w:tmpl w:val="24DA09DC"/>
    <w:lvl w:ilvl="0" w:tplc="C1C6597E">
      <w:start w:val="1"/>
      <w:numFmt w:val="decimal"/>
      <w:lvlText w:val="%1."/>
      <w:lvlJc w:val="left"/>
      <w:pPr>
        <w:ind w:left="2160" w:hanging="480"/>
      </w:pPr>
      <w:rPr>
        <w:rFonts w:hint="eastAsia"/>
        <w:b w:val="0"/>
        <w:i w:val="0"/>
        <w:color w:val="auto"/>
        <w:sz w:val="24"/>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34" w15:restartNumberingAfterBreak="0">
    <w:nsid w:val="572E4287"/>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35" w15:restartNumberingAfterBreak="0">
    <w:nsid w:val="57CD1423"/>
    <w:multiLevelType w:val="hybridMultilevel"/>
    <w:tmpl w:val="8196E7F6"/>
    <w:lvl w:ilvl="0" w:tplc="FFFFFFFF">
      <w:start w:val="1"/>
      <w:numFmt w:val="decimal"/>
      <w:lvlText w:val="(%1)"/>
      <w:lvlJc w:val="left"/>
      <w:pPr>
        <w:tabs>
          <w:tab w:val="num" w:pos="1588"/>
        </w:tabs>
        <w:ind w:left="1588" w:hanging="454"/>
      </w:pPr>
      <w:rPr>
        <w:rFonts w:hint="eastAsia"/>
      </w:rPr>
    </w:lvl>
    <w:lvl w:ilvl="1" w:tplc="FFFFFFFF">
      <w:start w:val="1"/>
      <w:numFmt w:val="bullet"/>
      <w:lvlText w:val=""/>
      <w:lvlJc w:val="left"/>
      <w:pPr>
        <w:tabs>
          <w:tab w:val="num" w:pos="2061"/>
        </w:tabs>
        <w:ind w:left="2041" w:hanging="340"/>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36" w15:restartNumberingAfterBreak="0">
    <w:nsid w:val="61DC02D6"/>
    <w:multiLevelType w:val="hybridMultilevel"/>
    <w:tmpl w:val="D3CA688A"/>
    <w:lvl w:ilvl="0" w:tplc="6624D7B0">
      <w:start w:val="1"/>
      <w:numFmt w:val="decimal"/>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7" w15:restartNumberingAfterBreak="0">
    <w:nsid w:val="62813D46"/>
    <w:multiLevelType w:val="hybridMultilevel"/>
    <w:tmpl w:val="F0244966"/>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38" w15:restartNumberingAfterBreak="0">
    <w:nsid w:val="65251BD4"/>
    <w:multiLevelType w:val="hybridMultilevel"/>
    <w:tmpl w:val="753C20C4"/>
    <w:lvl w:ilvl="0" w:tplc="F668AC7E">
      <w:start w:val="1"/>
      <w:numFmt w:val="decimal"/>
      <w:lvlText w:val="%1."/>
      <w:lvlJc w:val="left"/>
      <w:pPr>
        <w:ind w:left="480" w:hanging="480"/>
      </w:pPr>
      <w:rPr>
        <w:rFonts w:hint="eastAsia"/>
        <w:b/>
        <w:i w:val="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6C0875"/>
    <w:multiLevelType w:val="hybridMultilevel"/>
    <w:tmpl w:val="1EF868C8"/>
    <w:lvl w:ilvl="0" w:tplc="FFFFFFFF">
      <w:start w:val="1"/>
      <w:numFmt w:val="bullet"/>
      <w:lvlText w:val=""/>
      <w:lvlJc w:val="left"/>
      <w:pPr>
        <w:tabs>
          <w:tab w:val="num" w:pos="1320"/>
        </w:tabs>
        <w:ind w:left="1300" w:hanging="340"/>
      </w:pPr>
      <w:rPr>
        <w:rFonts w:ascii="Wingdings" w:hAnsi="Wingdings" w:cs="Wingdings" w:hint="default"/>
      </w:rPr>
    </w:lvl>
    <w:lvl w:ilvl="1" w:tplc="FFFFFFFF">
      <w:start w:val="1"/>
      <w:numFmt w:val="bullet"/>
      <w:lvlText w:val=""/>
      <w:lvlJc w:val="left"/>
      <w:pPr>
        <w:tabs>
          <w:tab w:val="num" w:pos="934"/>
        </w:tabs>
        <w:ind w:left="934" w:hanging="454"/>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0" w15:restartNumberingAfterBreak="0">
    <w:nsid w:val="6A9B7EC6"/>
    <w:multiLevelType w:val="hybridMultilevel"/>
    <w:tmpl w:val="1C28747E"/>
    <w:lvl w:ilvl="0" w:tplc="FFFFFFFF">
      <w:start w:val="1"/>
      <w:numFmt w:val="decimal"/>
      <w:lvlText w:val="%1."/>
      <w:lvlJc w:val="left"/>
      <w:pPr>
        <w:tabs>
          <w:tab w:val="num" w:pos="1898"/>
        </w:tabs>
        <w:ind w:left="1898" w:hanging="480"/>
      </w:pPr>
    </w:lvl>
    <w:lvl w:ilvl="1" w:tplc="FFFFFFFF">
      <w:start w:val="1"/>
      <w:numFmt w:val="ideographTraditional"/>
      <w:lvlText w:val="%2、"/>
      <w:lvlJc w:val="left"/>
      <w:pPr>
        <w:tabs>
          <w:tab w:val="num" w:pos="2378"/>
        </w:tabs>
        <w:ind w:left="2378" w:hanging="480"/>
      </w:pPr>
    </w:lvl>
    <w:lvl w:ilvl="2" w:tplc="FFFFFFFF">
      <w:start w:val="1"/>
      <w:numFmt w:val="lowerRoman"/>
      <w:lvlText w:val="%3."/>
      <w:lvlJc w:val="right"/>
      <w:pPr>
        <w:tabs>
          <w:tab w:val="num" w:pos="2858"/>
        </w:tabs>
        <w:ind w:left="2858" w:hanging="480"/>
      </w:pPr>
    </w:lvl>
    <w:lvl w:ilvl="3" w:tplc="FFFFFFFF">
      <w:start w:val="1"/>
      <w:numFmt w:val="decimal"/>
      <w:lvlText w:val="%4."/>
      <w:lvlJc w:val="left"/>
      <w:pPr>
        <w:tabs>
          <w:tab w:val="num" w:pos="3338"/>
        </w:tabs>
        <w:ind w:left="3338" w:hanging="480"/>
      </w:pPr>
    </w:lvl>
    <w:lvl w:ilvl="4" w:tplc="FFFFFFFF">
      <w:start w:val="1"/>
      <w:numFmt w:val="ideographTraditional"/>
      <w:lvlText w:val="%5、"/>
      <w:lvlJc w:val="left"/>
      <w:pPr>
        <w:tabs>
          <w:tab w:val="num" w:pos="3818"/>
        </w:tabs>
        <w:ind w:left="3818" w:hanging="480"/>
      </w:pPr>
    </w:lvl>
    <w:lvl w:ilvl="5" w:tplc="FFFFFFFF">
      <w:start w:val="1"/>
      <w:numFmt w:val="lowerRoman"/>
      <w:lvlText w:val="%6."/>
      <w:lvlJc w:val="right"/>
      <w:pPr>
        <w:tabs>
          <w:tab w:val="num" w:pos="4298"/>
        </w:tabs>
        <w:ind w:left="4298" w:hanging="480"/>
      </w:pPr>
    </w:lvl>
    <w:lvl w:ilvl="6" w:tplc="FFFFFFFF">
      <w:start w:val="1"/>
      <w:numFmt w:val="decimal"/>
      <w:lvlText w:val="%7."/>
      <w:lvlJc w:val="left"/>
      <w:pPr>
        <w:tabs>
          <w:tab w:val="num" w:pos="4778"/>
        </w:tabs>
        <w:ind w:left="4778" w:hanging="480"/>
      </w:pPr>
    </w:lvl>
    <w:lvl w:ilvl="7" w:tplc="FFFFFFFF">
      <w:start w:val="1"/>
      <w:numFmt w:val="ideographTraditional"/>
      <w:lvlText w:val="%8、"/>
      <w:lvlJc w:val="left"/>
      <w:pPr>
        <w:tabs>
          <w:tab w:val="num" w:pos="5258"/>
        </w:tabs>
        <w:ind w:left="5258" w:hanging="480"/>
      </w:pPr>
    </w:lvl>
    <w:lvl w:ilvl="8" w:tplc="FFFFFFFF">
      <w:start w:val="1"/>
      <w:numFmt w:val="lowerRoman"/>
      <w:lvlText w:val="%9."/>
      <w:lvlJc w:val="right"/>
      <w:pPr>
        <w:tabs>
          <w:tab w:val="num" w:pos="5738"/>
        </w:tabs>
        <w:ind w:left="5738" w:hanging="480"/>
      </w:pPr>
    </w:lvl>
  </w:abstractNum>
  <w:abstractNum w:abstractNumId="41" w15:restartNumberingAfterBreak="0">
    <w:nsid w:val="6D88519D"/>
    <w:multiLevelType w:val="hybridMultilevel"/>
    <w:tmpl w:val="3216CDE0"/>
    <w:lvl w:ilvl="0" w:tplc="FFFFFFFF">
      <w:start w:val="1"/>
      <w:numFmt w:val="bullet"/>
      <w:lvlText w:val=""/>
      <w:lvlJc w:val="left"/>
      <w:pPr>
        <w:tabs>
          <w:tab w:val="num" w:pos="1418"/>
        </w:tabs>
        <w:ind w:left="1418" w:hanging="397"/>
      </w:pPr>
      <w:rPr>
        <w:rFonts w:ascii="Wingdings" w:hAnsi="Wingdings" w:cs="Wingdings" w:hint="default"/>
      </w:rPr>
    </w:lvl>
    <w:lvl w:ilvl="1" w:tplc="FFFFFFFF">
      <w:start w:val="1"/>
      <w:numFmt w:val="bullet"/>
      <w:lvlText w:val=""/>
      <w:lvlJc w:val="left"/>
      <w:pPr>
        <w:tabs>
          <w:tab w:val="num" w:pos="934"/>
        </w:tabs>
        <w:ind w:left="934" w:hanging="454"/>
      </w:pPr>
      <w:rPr>
        <w:rFonts w:ascii="Wingdings" w:hAnsi="Wingdings" w:cs="Wingdings" w:hint="default"/>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8DA8FE1C">
      <w:start w:val="1"/>
      <w:numFmt w:val="decimal"/>
      <w:lvlText w:val="(%5)"/>
      <w:lvlJc w:val="left"/>
      <w:pPr>
        <w:tabs>
          <w:tab w:val="num" w:pos="2880"/>
        </w:tabs>
        <w:ind w:left="2880" w:hanging="960"/>
      </w:pPr>
      <w:rPr>
        <w:rFonts w:hint="eastAsia"/>
        <w:color w:val="auto"/>
      </w:r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2" w15:restartNumberingAfterBreak="0">
    <w:nsid w:val="6E41091E"/>
    <w:multiLevelType w:val="hybridMultilevel"/>
    <w:tmpl w:val="C63EE22A"/>
    <w:lvl w:ilvl="0" w:tplc="F94A104E">
      <w:start w:val="1"/>
      <w:numFmt w:val="decimal"/>
      <w:lvlText w:val="%1."/>
      <w:lvlJc w:val="left"/>
      <w:pPr>
        <w:tabs>
          <w:tab w:val="num" w:pos="1211"/>
        </w:tabs>
        <w:ind w:left="1191" w:hanging="340"/>
      </w:pPr>
      <w:rPr>
        <w:rFonts w:hint="eastAsia"/>
      </w:rPr>
    </w:lvl>
    <w:lvl w:ilvl="1" w:tplc="89367EB4">
      <w:start w:val="1"/>
      <w:numFmt w:val="decimal"/>
      <w:lvlText w:val="(%2)."/>
      <w:lvlJc w:val="left"/>
      <w:pPr>
        <w:tabs>
          <w:tab w:val="num" w:pos="960"/>
        </w:tabs>
        <w:ind w:left="960" w:hanging="480"/>
      </w:pPr>
      <w:rPr>
        <w:rFonts w:hint="eastAsia"/>
        <w:b w:val="0"/>
        <w:i w:val="0"/>
        <w:sz w:val="24"/>
        <w:szCs w:val="24"/>
        <w:u w:color="000000" w:themeColor="text1"/>
      </w:r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8DA8FE1C">
      <w:start w:val="1"/>
      <w:numFmt w:val="decimal"/>
      <w:lvlText w:val="(%5)"/>
      <w:lvlJc w:val="left"/>
      <w:pPr>
        <w:tabs>
          <w:tab w:val="num" w:pos="2400"/>
        </w:tabs>
        <w:ind w:left="2400" w:hanging="480"/>
      </w:pPr>
      <w:rPr>
        <w:rFonts w:hint="eastAsia"/>
        <w:color w:val="auto"/>
      </w:r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3" w15:restartNumberingAfterBreak="0">
    <w:nsid w:val="7B3A260C"/>
    <w:multiLevelType w:val="hybridMultilevel"/>
    <w:tmpl w:val="1A50C8DE"/>
    <w:lvl w:ilvl="0" w:tplc="FFFFFFFF">
      <w:start w:val="1"/>
      <w:numFmt w:val="decimal"/>
      <w:lvlText w:val="%1."/>
      <w:lvlJc w:val="left"/>
      <w:pPr>
        <w:tabs>
          <w:tab w:val="num" w:pos="1494"/>
        </w:tabs>
        <w:ind w:left="1474" w:hanging="340"/>
      </w:pPr>
      <w:rPr>
        <w:rFonts w:hint="eastAsia"/>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44" w15:restartNumberingAfterBreak="0">
    <w:nsid w:val="7BB0702B"/>
    <w:multiLevelType w:val="hybridMultilevel"/>
    <w:tmpl w:val="E47889C0"/>
    <w:lvl w:ilvl="0" w:tplc="89367EB4">
      <w:start w:val="1"/>
      <w:numFmt w:val="decimal"/>
      <w:lvlText w:val="(%1)."/>
      <w:lvlJc w:val="left"/>
      <w:pPr>
        <w:tabs>
          <w:tab w:val="num" w:pos="2011"/>
        </w:tabs>
        <w:ind w:left="2160" w:hanging="480"/>
      </w:pPr>
      <w:rPr>
        <w:rFonts w:hint="eastAsia"/>
        <w:b w:val="0"/>
        <w:i w:val="0"/>
        <w:sz w:val="24"/>
        <w:szCs w:val="24"/>
        <w:u w:color="000000" w:themeColor="text1"/>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5" w15:restartNumberingAfterBreak="0">
    <w:nsid w:val="7E2D4B35"/>
    <w:multiLevelType w:val="hybridMultilevel"/>
    <w:tmpl w:val="D04EFED0"/>
    <w:lvl w:ilvl="0" w:tplc="A89CE9DA">
      <w:start w:val="4"/>
      <w:numFmt w:val="decimal"/>
      <w:lvlText w:val="%1."/>
      <w:lvlJc w:val="left"/>
      <w:pPr>
        <w:ind w:left="720" w:hanging="480"/>
      </w:pPr>
      <w:rPr>
        <w:rFonts w:hint="eastAsia"/>
        <w:b/>
        <w:i w:val="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125997100">
    <w:abstractNumId w:val="35"/>
  </w:num>
  <w:num w:numId="2" w16cid:durableId="249045894">
    <w:abstractNumId w:val="20"/>
  </w:num>
  <w:num w:numId="3" w16cid:durableId="1431123938">
    <w:abstractNumId w:val="4"/>
  </w:num>
  <w:num w:numId="4" w16cid:durableId="1165583778">
    <w:abstractNumId w:val="18"/>
  </w:num>
  <w:num w:numId="5" w16cid:durableId="777219941">
    <w:abstractNumId w:val="16"/>
  </w:num>
  <w:num w:numId="6" w16cid:durableId="1889797277">
    <w:abstractNumId w:val="23"/>
  </w:num>
  <w:num w:numId="7" w16cid:durableId="1262253795">
    <w:abstractNumId w:val="1"/>
  </w:num>
  <w:num w:numId="8" w16cid:durableId="902452360">
    <w:abstractNumId w:val="1"/>
    <w:lvlOverride w:ilvl="0">
      <w:startOverride w:val="1"/>
    </w:lvlOverride>
  </w:num>
  <w:num w:numId="9" w16cid:durableId="1953852511">
    <w:abstractNumId w:val="0"/>
  </w:num>
  <w:num w:numId="10" w16cid:durableId="352266845">
    <w:abstractNumId w:val="31"/>
  </w:num>
  <w:num w:numId="11" w16cid:durableId="1423524040">
    <w:abstractNumId w:val="5"/>
  </w:num>
  <w:num w:numId="12" w16cid:durableId="1349331225">
    <w:abstractNumId w:val="40"/>
  </w:num>
  <w:num w:numId="13" w16cid:durableId="1946648049">
    <w:abstractNumId w:val="43"/>
  </w:num>
  <w:num w:numId="14" w16cid:durableId="1738211503">
    <w:abstractNumId w:val="29"/>
  </w:num>
  <w:num w:numId="15" w16cid:durableId="2082176475">
    <w:abstractNumId w:val="6"/>
  </w:num>
  <w:num w:numId="16" w16cid:durableId="1530600710">
    <w:abstractNumId w:val="34"/>
  </w:num>
  <w:num w:numId="17" w16cid:durableId="804348376">
    <w:abstractNumId w:val="9"/>
  </w:num>
  <w:num w:numId="18" w16cid:durableId="521090428">
    <w:abstractNumId w:val="7"/>
  </w:num>
  <w:num w:numId="19" w16cid:durableId="396051698">
    <w:abstractNumId w:val="10"/>
  </w:num>
  <w:num w:numId="20" w16cid:durableId="1617248447">
    <w:abstractNumId w:val="21"/>
  </w:num>
  <w:num w:numId="21" w16cid:durableId="922255150">
    <w:abstractNumId w:val="44"/>
  </w:num>
  <w:num w:numId="22" w16cid:durableId="1325160758">
    <w:abstractNumId w:val="2"/>
  </w:num>
  <w:num w:numId="23" w16cid:durableId="1958290483">
    <w:abstractNumId w:val="14"/>
  </w:num>
  <w:num w:numId="24" w16cid:durableId="194663208">
    <w:abstractNumId w:val="39"/>
  </w:num>
  <w:num w:numId="25" w16cid:durableId="1961183037">
    <w:abstractNumId w:val="8"/>
  </w:num>
  <w:num w:numId="26" w16cid:durableId="469594517">
    <w:abstractNumId w:val="26"/>
  </w:num>
  <w:num w:numId="27" w16cid:durableId="981470020">
    <w:abstractNumId w:val="19"/>
  </w:num>
  <w:num w:numId="28" w16cid:durableId="1183279781">
    <w:abstractNumId w:val="41"/>
  </w:num>
  <w:num w:numId="29" w16cid:durableId="1853840261">
    <w:abstractNumId w:val="37"/>
  </w:num>
  <w:num w:numId="30" w16cid:durableId="1968507168">
    <w:abstractNumId w:val="24"/>
  </w:num>
  <w:num w:numId="31" w16cid:durableId="1966808496">
    <w:abstractNumId w:val="38"/>
  </w:num>
  <w:num w:numId="32" w16cid:durableId="302200189">
    <w:abstractNumId w:val="36"/>
  </w:num>
  <w:num w:numId="33" w16cid:durableId="567810255">
    <w:abstractNumId w:val="25"/>
  </w:num>
  <w:num w:numId="34" w16cid:durableId="292173312">
    <w:abstractNumId w:val="17"/>
  </w:num>
  <w:num w:numId="35" w16cid:durableId="869613259">
    <w:abstractNumId w:val="3"/>
  </w:num>
  <w:num w:numId="36" w16cid:durableId="74783192">
    <w:abstractNumId w:val="11"/>
  </w:num>
  <w:num w:numId="37" w16cid:durableId="109589995">
    <w:abstractNumId w:val="12"/>
  </w:num>
  <w:num w:numId="38" w16cid:durableId="1445494475">
    <w:abstractNumId w:val="45"/>
  </w:num>
  <w:num w:numId="39" w16cid:durableId="1323703012">
    <w:abstractNumId w:val="22"/>
  </w:num>
  <w:num w:numId="40" w16cid:durableId="904223294">
    <w:abstractNumId w:val="33"/>
  </w:num>
  <w:num w:numId="41" w16cid:durableId="1583947548">
    <w:abstractNumId w:val="28"/>
  </w:num>
  <w:num w:numId="42" w16cid:durableId="194124246">
    <w:abstractNumId w:val="42"/>
  </w:num>
  <w:num w:numId="43" w16cid:durableId="2061631968">
    <w:abstractNumId w:val="27"/>
  </w:num>
  <w:num w:numId="44" w16cid:durableId="995835643">
    <w:abstractNumId w:val="15"/>
  </w:num>
  <w:num w:numId="45" w16cid:durableId="787821215">
    <w:abstractNumId w:val="32"/>
  </w:num>
  <w:num w:numId="46" w16cid:durableId="1739400254">
    <w:abstractNumId w:val="30"/>
  </w:num>
  <w:num w:numId="47" w16cid:durableId="1102997445">
    <w:abstractNumId w:val="1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1"/>
    <w:rsid w:val="000146ED"/>
    <w:rsid w:val="00063379"/>
    <w:rsid w:val="0009474E"/>
    <w:rsid w:val="00095005"/>
    <w:rsid w:val="001D3270"/>
    <w:rsid w:val="00263D81"/>
    <w:rsid w:val="00265CAC"/>
    <w:rsid w:val="002912CF"/>
    <w:rsid w:val="002E1A91"/>
    <w:rsid w:val="00310BE0"/>
    <w:rsid w:val="00331FD0"/>
    <w:rsid w:val="00332328"/>
    <w:rsid w:val="003D4FA1"/>
    <w:rsid w:val="00413B1A"/>
    <w:rsid w:val="004316F8"/>
    <w:rsid w:val="0045271D"/>
    <w:rsid w:val="004C3F8D"/>
    <w:rsid w:val="00503845"/>
    <w:rsid w:val="00565120"/>
    <w:rsid w:val="005D7798"/>
    <w:rsid w:val="005F1007"/>
    <w:rsid w:val="00610B19"/>
    <w:rsid w:val="00637D19"/>
    <w:rsid w:val="006A1200"/>
    <w:rsid w:val="006C6155"/>
    <w:rsid w:val="00705E25"/>
    <w:rsid w:val="00765EBE"/>
    <w:rsid w:val="0077387A"/>
    <w:rsid w:val="00812957"/>
    <w:rsid w:val="0082517B"/>
    <w:rsid w:val="008548FD"/>
    <w:rsid w:val="008B487E"/>
    <w:rsid w:val="008B63CD"/>
    <w:rsid w:val="00A05501"/>
    <w:rsid w:val="00AF062E"/>
    <w:rsid w:val="00B1559A"/>
    <w:rsid w:val="00B46140"/>
    <w:rsid w:val="00B70F46"/>
    <w:rsid w:val="00B84834"/>
    <w:rsid w:val="00B86424"/>
    <w:rsid w:val="00B94F75"/>
    <w:rsid w:val="00C32EBD"/>
    <w:rsid w:val="00C35DB9"/>
    <w:rsid w:val="00C43C24"/>
    <w:rsid w:val="00C97A13"/>
    <w:rsid w:val="00D36A1C"/>
    <w:rsid w:val="00D81DC8"/>
    <w:rsid w:val="00E37BC2"/>
    <w:rsid w:val="00ED0B46"/>
    <w:rsid w:val="00F42E68"/>
    <w:rsid w:val="00F63F19"/>
    <w:rsid w:val="00FB34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4DD178"/>
  <w15:chartTrackingRefBased/>
  <w15:docId w15:val="{0868084F-BFDB-4107-9DC0-9DA7360E0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D81"/>
    <w:pPr>
      <w:widowControl w:val="0"/>
      <w:spacing w:after="0" w:line="240" w:lineRule="auto"/>
    </w:pPr>
    <w:rPr>
      <w:rFonts w:ascii="新細明體" w:eastAsia="新細明體" w:hAnsi="新細明體" w:cs="新細明體"/>
      <w:color w:val="000000"/>
      <w14:ligatures w14:val="none"/>
    </w:rPr>
  </w:style>
  <w:style w:type="paragraph" w:styleId="1">
    <w:name w:val="heading 1"/>
    <w:basedOn w:val="a"/>
    <w:next w:val="a"/>
    <w:link w:val="10"/>
    <w:qFormat/>
    <w:rsid w:val="00263D8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263D8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263D81"/>
    <w:pPr>
      <w:keepNext/>
      <w:keepLines/>
      <w:spacing w:before="160" w:after="40"/>
      <w:outlineLvl w:val="2"/>
    </w:pPr>
    <w:rPr>
      <w:rFonts w:eastAsiaTheme="majorEastAsia" w:cstheme="majorBidi"/>
      <w:color w:val="0F4761" w:themeColor="accent1" w:themeShade="BF"/>
      <w:sz w:val="32"/>
      <w:szCs w:val="32"/>
    </w:rPr>
  </w:style>
  <w:style w:type="paragraph" w:styleId="40">
    <w:name w:val="heading 4"/>
    <w:basedOn w:val="a"/>
    <w:next w:val="a"/>
    <w:link w:val="41"/>
    <w:unhideWhenUsed/>
    <w:qFormat/>
    <w:rsid w:val="00263D81"/>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nhideWhenUsed/>
    <w:qFormat/>
    <w:rsid w:val="00263D8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nhideWhenUsed/>
    <w:qFormat/>
    <w:rsid w:val="00263D81"/>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nhideWhenUsed/>
    <w:qFormat/>
    <w:rsid w:val="00263D81"/>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nhideWhenUsed/>
    <w:qFormat/>
    <w:rsid w:val="00263D81"/>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nhideWhenUsed/>
    <w:qFormat/>
    <w:rsid w:val="00263D81"/>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63D81"/>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263D81"/>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263D81"/>
    <w:rPr>
      <w:rFonts w:eastAsiaTheme="majorEastAsia" w:cstheme="majorBidi"/>
      <w:color w:val="0F4761" w:themeColor="accent1" w:themeShade="BF"/>
      <w:sz w:val="32"/>
      <w:szCs w:val="32"/>
    </w:rPr>
  </w:style>
  <w:style w:type="character" w:customStyle="1" w:styleId="41">
    <w:name w:val="標題 4 字元"/>
    <w:basedOn w:val="a0"/>
    <w:link w:val="40"/>
    <w:uiPriority w:val="9"/>
    <w:semiHidden/>
    <w:rsid w:val="00263D81"/>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263D81"/>
    <w:rPr>
      <w:rFonts w:eastAsiaTheme="majorEastAsia" w:cstheme="majorBidi"/>
      <w:color w:val="0F4761" w:themeColor="accent1" w:themeShade="BF"/>
    </w:rPr>
  </w:style>
  <w:style w:type="character" w:customStyle="1" w:styleId="60">
    <w:name w:val="標題 6 字元"/>
    <w:basedOn w:val="a0"/>
    <w:link w:val="6"/>
    <w:uiPriority w:val="9"/>
    <w:semiHidden/>
    <w:rsid w:val="00263D81"/>
    <w:rPr>
      <w:rFonts w:eastAsiaTheme="majorEastAsia" w:cstheme="majorBidi"/>
      <w:color w:val="595959" w:themeColor="text1" w:themeTint="A6"/>
    </w:rPr>
  </w:style>
  <w:style w:type="character" w:customStyle="1" w:styleId="70">
    <w:name w:val="標題 7 字元"/>
    <w:basedOn w:val="a0"/>
    <w:link w:val="7"/>
    <w:uiPriority w:val="9"/>
    <w:semiHidden/>
    <w:rsid w:val="00263D81"/>
    <w:rPr>
      <w:rFonts w:eastAsiaTheme="majorEastAsia" w:cstheme="majorBidi"/>
      <w:color w:val="595959" w:themeColor="text1" w:themeTint="A6"/>
    </w:rPr>
  </w:style>
  <w:style w:type="character" w:customStyle="1" w:styleId="80">
    <w:name w:val="標題 8 字元"/>
    <w:basedOn w:val="a0"/>
    <w:link w:val="8"/>
    <w:uiPriority w:val="9"/>
    <w:semiHidden/>
    <w:rsid w:val="00263D81"/>
    <w:rPr>
      <w:rFonts w:eastAsiaTheme="majorEastAsia" w:cstheme="majorBidi"/>
      <w:color w:val="272727" w:themeColor="text1" w:themeTint="D8"/>
    </w:rPr>
  </w:style>
  <w:style w:type="character" w:customStyle="1" w:styleId="90">
    <w:name w:val="標題 9 字元"/>
    <w:basedOn w:val="a0"/>
    <w:link w:val="9"/>
    <w:uiPriority w:val="9"/>
    <w:semiHidden/>
    <w:rsid w:val="00263D81"/>
    <w:rPr>
      <w:rFonts w:eastAsiaTheme="majorEastAsia" w:cstheme="majorBidi"/>
      <w:color w:val="272727" w:themeColor="text1" w:themeTint="D8"/>
    </w:rPr>
  </w:style>
  <w:style w:type="paragraph" w:styleId="a3">
    <w:name w:val="Title"/>
    <w:basedOn w:val="a"/>
    <w:next w:val="a"/>
    <w:link w:val="a4"/>
    <w:uiPriority w:val="10"/>
    <w:qFormat/>
    <w:rsid w:val="00263D8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263D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63D8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263D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63D81"/>
    <w:pPr>
      <w:spacing w:before="160"/>
      <w:jc w:val="center"/>
    </w:pPr>
    <w:rPr>
      <w:i/>
      <w:iCs/>
      <w:color w:val="404040" w:themeColor="text1" w:themeTint="BF"/>
    </w:rPr>
  </w:style>
  <w:style w:type="character" w:customStyle="1" w:styleId="a8">
    <w:name w:val="引文 字元"/>
    <w:basedOn w:val="a0"/>
    <w:link w:val="a7"/>
    <w:uiPriority w:val="29"/>
    <w:rsid w:val="00263D81"/>
    <w:rPr>
      <w:i/>
      <w:iCs/>
      <w:color w:val="404040" w:themeColor="text1" w:themeTint="BF"/>
    </w:rPr>
  </w:style>
  <w:style w:type="paragraph" w:styleId="a9">
    <w:name w:val="List Paragraph"/>
    <w:basedOn w:val="a"/>
    <w:link w:val="aa"/>
    <w:uiPriority w:val="34"/>
    <w:qFormat/>
    <w:rsid w:val="00263D81"/>
    <w:pPr>
      <w:ind w:left="720"/>
      <w:contextualSpacing/>
    </w:pPr>
  </w:style>
  <w:style w:type="character" w:styleId="ab">
    <w:name w:val="Intense Emphasis"/>
    <w:basedOn w:val="a0"/>
    <w:uiPriority w:val="21"/>
    <w:qFormat/>
    <w:rsid w:val="00263D81"/>
    <w:rPr>
      <w:i/>
      <w:iCs/>
      <w:color w:val="0F4761" w:themeColor="accent1" w:themeShade="BF"/>
    </w:rPr>
  </w:style>
  <w:style w:type="paragraph" w:styleId="ac">
    <w:name w:val="Intense Quote"/>
    <w:basedOn w:val="a"/>
    <w:next w:val="a"/>
    <w:link w:val="ad"/>
    <w:uiPriority w:val="30"/>
    <w:qFormat/>
    <w:rsid w:val="00263D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鮮明引文 字元"/>
    <w:basedOn w:val="a0"/>
    <w:link w:val="ac"/>
    <w:uiPriority w:val="30"/>
    <w:rsid w:val="00263D81"/>
    <w:rPr>
      <w:i/>
      <w:iCs/>
      <w:color w:val="0F4761" w:themeColor="accent1" w:themeShade="BF"/>
    </w:rPr>
  </w:style>
  <w:style w:type="character" w:styleId="ae">
    <w:name w:val="Intense Reference"/>
    <w:basedOn w:val="a0"/>
    <w:uiPriority w:val="32"/>
    <w:qFormat/>
    <w:rsid w:val="00263D81"/>
    <w:rPr>
      <w:b/>
      <w:bCs/>
      <w:smallCaps/>
      <w:color w:val="0F4761" w:themeColor="accent1" w:themeShade="BF"/>
      <w:spacing w:val="5"/>
    </w:rPr>
  </w:style>
  <w:style w:type="paragraph" w:styleId="21">
    <w:name w:val="Body Text 2"/>
    <w:basedOn w:val="a"/>
    <w:link w:val="22"/>
    <w:rsid w:val="00263D81"/>
    <w:rPr>
      <w:rFonts w:ascii="標楷體" w:eastAsia="標楷體" w:cs="標楷體"/>
      <w:sz w:val="28"/>
      <w:szCs w:val="28"/>
    </w:rPr>
  </w:style>
  <w:style w:type="character" w:customStyle="1" w:styleId="22">
    <w:name w:val="本文 2 字元"/>
    <w:basedOn w:val="a0"/>
    <w:link w:val="21"/>
    <w:rsid w:val="00263D81"/>
    <w:rPr>
      <w:rFonts w:ascii="標楷體" w:eastAsia="標楷體" w:hAnsi="新細明體" w:cs="標楷體"/>
      <w:color w:val="000000"/>
      <w:sz w:val="28"/>
      <w:szCs w:val="28"/>
      <w14:ligatures w14:val="none"/>
    </w:rPr>
  </w:style>
  <w:style w:type="paragraph" w:styleId="af">
    <w:name w:val="Date"/>
    <w:basedOn w:val="a"/>
    <w:next w:val="a"/>
    <w:link w:val="af0"/>
    <w:rsid w:val="00263D81"/>
    <w:pPr>
      <w:jc w:val="right"/>
    </w:pPr>
  </w:style>
  <w:style w:type="character" w:customStyle="1" w:styleId="af0">
    <w:name w:val="日期 字元"/>
    <w:basedOn w:val="a0"/>
    <w:link w:val="af"/>
    <w:rsid w:val="00263D81"/>
    <w:rPr>
      <w:rFonts w:ascii="新細明體" w:eastAsia="新細明體" w:hAnsi="新細明體" w:cs="新細明體"/>
      <w:color w:val="000000"/>
      <w14:ligatures w14:val="none"/>
    </w:rPr>
  </w:style>
  <w:style w:type="paragraph" w:styleId="af1">
    <w:name w:val="header"/>
    <w:basedOn w:val="a"/>
    <w:link w:val="af2"/>
    <w:rsid w:val="00263D81"/>
    <w:pPr>
      <w:tabs>
        <w:tab w:val="center" w:pos="4153"/>
        <w:tab w:val="right" w:pos="8306"/>
      </w:tabs>
      <w:snapToGrid w:val="0"/>
    </w:pPr>
    <w:rPr>
      <w:sz w:val="20"/>
      <w:szCs w:val="20"/>
    </w:rPr>
  </w:style>
  <w:style w:type="character" w:customStyle="1" w:styleId="af2">
    <w:name w:val="頁首 字元"/>
    <w:basedOn w:val="a0"/>
    <w:link w:val="af1"/>
    <w:rsid w:val="00263D81"/>
    <w:rPr>
      <w:rFonts w:ascii="新細明體" w:eastAsia="新細明體" w:hAnsi="新細明體" w:cs="新細明體"/>
      <w:color w:val="000000"/>
      <w:sz w:val="20"/>
      <w:szCs w:val="20"/>
      <w14:ligatures w14:val="none"/>
    </w:rPr>
  </w:style>
  <w:style w:type="paragraph" w:styleId="af3">
    <w:name w:val="footer"/>
    <w:basedOn w:val="a"/>
    <w:link w:val="af4"/>
    <w:rsid w:val="00263D81"/>
    <w:pPr>
      <w:tabs>
        <w:tab w:val="center" w:pos="4153"/>
        <w:tab w:val="right" w:pos="8306"/>
      </w:tabs>
      <w:snapToGrid w:val="0"/>
    </w:pPr>
    <w:rPr>
      <w:sz w:val="20"/>
      <w:szCs w:val="20"/>
    </w:rPr>
  </w:style>
  <w:style w:type="character" w:customStyle="1" w:styleId="af4">
    <w:name w:val="頁尾 字元"/>
    <w:basedOn w:val="a0"/>
    <w:link w:val="af3"/>
    <w:rsid w:val="00263D81"/>
    <w:rPr>
      <w:rFonts w:ascii="新細明體" w:eastAsia="新細明體" w:hAnsi="新細明體" w:cs="新細明體"/>
      <w:color w:val="000000"/>
      <w:sz w:val="20"/>
      <w:szCs w:val="20"/>
      <w14:ligatures w14:val="none"/>
    </w:rPr>
  </w:style>
  <w:style w:type="paragraph" w:styleId="23">
    <w:name w:val="Body Text Indent 2"/>
    <w:basedOn w:val="a"/>
    <w:link w:val="24"/>
    <w:rsid w:val="00263D81"/>
    <w:pPr>
      <w:ind w:left="482" w:hanging="482"/>
    </w:pPr>
  </w:style>
  <w:style w:type="character" w:customStyle="1" w:styleId="24">
    <w:name w:val="本文縮排 2 字元"/>
    <w:basedOn w:val="a0"/>
    <w:link w:val="23"/>
    <w:rsid w:val="00263D81"/>
    <w:rPr>
      <w:rFonts w:ascii="新細明體" w:eastAsia="新細明體" w:hAnsi="新細明體" w:cs="新細明體"/>
      <w:color w:val="000000"/>
      <w14:ligatures w14:val="none"/>
    </w:rPr>
  </w:style>
  <w:style w:type="character" w:styleId="af5">
    <w:name w:val="page number"/>
    <w:basedOn w:val="a0"/>
    <w:rsid w:val="00263D81"/>
  </w:style>
  <w:style w:type="character" w:styleId="af6">
    <w:name w:val="annotation reference"/>
    <w:rsid w:val="00263D81"/>
    <w:rPr>
      <w:sz w:val="18"/>
      <w:szCs w:val="18"/>
    </w:rPr>
  </w:style>
  <w:style w:type="paragraph" w:styleId="af7">
    <w:name w:val="annotation text"/>
    <w:basedOn w:val="a"/>
    <w:link w:val="af8"/>
    <w:rsid w:val="00263D81"/>
  </w:style>
  <w:style w:type="character" w:customStyle="1" w:styleId="af8">
    <w:name w:val="註解文字 字元"/>
    <w:basedOn w:val="a0"/>
    <w:link w:val="af7"/>
    <w:rsid w:val="00263D81"/>
    <w:rPr>
      <w:rFonts w:ascii="新細明體" w:eastAsia="新細明體" w:hAnsi="新細明體" w:cs="新細明體"/>
      <w:color w:val="000000"/>
      <w14:ligatures w14:val="none"/>
    </w:rPr>
  </w:style>
  <w:style w:type="paragraph" w:styleId="31">
    <w:name w:val="Body Text Indent 3"/>
    <w:basedOn w:val="a"/>
    <w:link w:val="32"/>
    <w:rsid w:val="00263D81"/>
    <w:pPr>
      <w:ind w:left="720"/>
    </w:pPr>
    <w:rPr>
      <w:rFonts w:ascii="標楷體" w:eastAsia="標楷體" w:cs="標楷體"/>
      <w:sz w:val="28"/>
      <w:szCs w:val="28"/>
    </w:rPr>
  </w:style>
  <w:style w:type="character" w:customStyle="1" w:styleId="32">
    <w:name w:val="本文縮排 3 字元"/>
    <w:basedOn w:val="a0"/>
    <w:link w:val="31"/>
    <w:rsid w:val="00263D81"/>
    <w:rPr>
      <w:rFonts w:ascii="標楷體" w:eastAsia="標楷體" w:hAnsi="新細明體" w:cs="標楷體"/>
      <w:color w:val="000000"/>
      <w:sz w:val="28"/>
      <w:szCs w:val="28"/>
      <w14:ligatures w14:val="none"/>
    </w:rPr>
  </w:style>
  <w:style w:type="character" w:styleId="af9">
    <w:name w:val="Hyperlink"/>
    <w:uiPriority w:val="99"/>
    <w:rsid w:val="00263D81"/>
    <w:rPr>
      <w:color w:val="993300"/>
      <w:u w:val="single"/>
    </w:rPr>
  </w:style>
  <w:style w:type="paragraph" w:styleId="afa">
    <w:name w:val="Body Text"/>
    <w:basedOn w:val="a"/>
    <w:link w:val="afb"/>
    <w:rsid w:val="00263D81"/>
    <w:pPr>
      <w:jc w:val="center"/>
    </w:pPr>
  </w:style>
  <w:style w:type="character" w:customStyle="1" w:styleId="afb">
    <w:name w:val="本文 字元"/>
    <w:basedOn w:val="a0"/>
    <w:link w:val="afa"/>
    <w:rsid w:val="00263D81"/>
    <w:rPr>
      <w:rFonts w:ascii="新細明體" w:eastAsia="新細明體" w:hAnsi="新細明體" w:cs="新細明體"/>
      <w:color w:val="000000"/>
      <w14:ligatures w14:val="none"/>
    </w:rPr>
  </w:style>
  <w:style w:type="paragraph" w:styleId="33">
    <w:name w:val="Body Text 3"/>
    <w:basedOn w:val="a"/>
    <w:link w:val="34"/>
    <w:rsid w:val="00263D81"/>
    <w:rPr>
      <w:sz w:val="20"/>
      <w:szCs w:val="20"/>
    </w:rPr>
  </w:style>
  <w:style w:type="character" w:customStyle="1" w:styleId="34">
    <w:name w:val="本文 3 字元"/>
    <w:basedOn w:val="a0"/>
    <w:link w:val="33"/>
    <w:rsid w:val="00263D81"/>
    <w:rPr>
      <w:rFonts w:ascii="新細明體" w:eastAsia="新細明體" w:hAnsi="新細明體" w:cs="新細明體"/>
      <w:color w:val="000000"/>
      <w:sz w:val="20"/>
      <w:szCs w:val="20"/>
      <w14:ligatures w14:val="none"/>
    </w:rPr>
  </w:style>
  <w:style w:type="paragraph" w:styleId="afc">
    <w:name w:val="Normal Indent"/>
    <w:basedOn w:val="a"/>
    <w:rsid w:val="00263D81"/>
    <w:pPr>
      <w:ind w:left="480"/>
    </w:pPr>
  </w:style>
  <w:style w:type="paragraph" w:customStyle="1" w:styleId="afd">
    <w:name w:val="內文一"/>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spacing w:line="360" w:lineRule="auto"/>
      <w:ind w:left="680" w:firstLine="567"/>
      <w:jc w:val="both"/>
      <w:textAlignment w:val="baseline"/>
    </w:pPr>
    <w:rPr>
      <w:rFonts w:ascii="華康中楷體" w:eastAsia="華康中楷體" w:cs="華康中楷體"/>
      <w:kern w:val="0"/>
      <w:sz w:val="28"/>
      <w:szCs w:val="28"/>
    </w:rPr>
  </w:style>
  <w:style w:type="paragraph" w:customStyle="1" w:styleId="afe">
    <w:name w:val="表格文字"/>
    <w:basedOn w:val="a"/>
    <w:rsid w:val="00263D81"/>
    <w:pPr>
      <w:tabs>
        <w:tab w:val="left" w:pos="960"/>
        <w:tab w:val="left" w:pos="1920"/>
        <w:tab w:val="left" w:pos="2880"/>
        <w:tab w:val="left" w:pos="3840"/>
        <w:tab w:val="left" w:pos="4800"/>
        <w:tab w:val="left" w:pos="5760"/>
        <w:tab w:val="left" w:pos="6720"/>
        <w:tab w:val="left" w:pos="7680"/>
      </w:tabs>
      <w:autoSpaceDE w:val="0"/>
      <w:autoSpaceDN w:val="0"/>
      <w:adjustRightInd w:val="0"/>
      <w:jc w:val="center"/>
      <w:textAlignment w:val="baseline"/>
    </w:pPr>
    <w:rPr>
      <w:rFonts w:eastAsia="華康中楷體"/>
      <w:kern w:val="0"/>
      <w:sz w:val="28"/>
      <w:szCs w:val="28"/>
    </w:rPr>
  </w:style>
  <w:style w:type="paragraph" w:styleId="aff">
    <w:name w:val="Document Map"/>
    <w:basedOn w:val="a"/>
    <w:link w:val="aff0"/>
    <w:semiHidden/>
    <w:rsid w:val="00263D81"/>
    <w:pPr>
      <w:shd w:val="clear" w:color="auto" w:fill="000080"/>
    </w:pPr>
    <w:rPr>
      <w:rFonts w:ascii="Arial" w:hAnsi="Arial" w:cs="Arial"/>
    </w:rPr>
  </w:style>
  <w:style w:type="character" w:customStyle="1" w:styleId="aff0">
    <w:name w:val="文件引導模式 字元"/>
    <w:basedOn w:val="a0"/>
    <w:link w:val="aff"/>
    <w:semiHidden/>
    <w:rsid w:val="00263D81"/>
    <w:rPr>
      <w:rFonts w:ascii="Arial" w:eastAsia="新細明體" w:hAnsi="Arial" w:cs="Arial"/>
      <w:color w:val="000000"/>
      <w:shd w:val="clear" w:color="auto" w:fill="000080"/>
      <w14:ligatures w14:val="none"/>
    </w:rPr>
  </w:style>
  <w:style w:type="paragraph" w:styleId="11">
    <w:name w:val="toc 1"/>
    <w:basedOn w:val="a"/>
    <w:autoRedefine/>
    <w:uiPriority w:val="39"/>
    <w:qFormat/>
    <w:rsid w:val="00263D81"/>
    <w:pPr>
      <w:widowControl/>
      <w:outlineLvl w:val="0"/>
    </w:pPr>
    <w:rPr>
      <w:rFonts w:ascii="Times New Roman" w:eastAsia="標楷體" w:hAnsi="Times New Roman" w:cs="Times New Roman"/>
      <w:b/>
      <w:bCs/>
      <w:color w:val="auto"/>
      <w:kern w:val="0"/>
      <w:sz w:val="32"/>
      <w:szCs w:val="32"/>
    </w:rPr>
  </w:style>
  <w:style w:type="paragraph" w:styleId="25">
    <w:name w:val="toc 2"/>
    <w:basedOn w:val="a"/>
    <w:autoRedefine/>
    <w:uiPriority w:val="39"/>
    <w:rsid w:val="006C6155"/>
    <w:pPr>
      <w:tabs>
        <w:tab w:val="right" w:leader="dot" w:pos="9515"/>
      </w:tabs>
      <w:spacing w:line="340" w:lineRule="exact"/>
      <w:ind w:leftChars="530" w:left="1700" w:rightChars="100" w:right="240" w:hangingChars="178" w:hanging="428"/>
      <w:outlineLvl w:val="1"/>
    </w:pPr>
    <w:rPr>
      <w:rFonts w:ascii="Arial" w:eastAsia="標楷體" w:hAnsi="Arial" w:cs="Arial"/>
      <w:b/>
      <w:noProof/>
      <w:color w:val="0000CC"/>
    </w:rPr>
  </w:style>
  <w:style w:type="paragraph" w:styleId="35">
    <w:name w:val="toc 3"/>
    <w:basedOn w:val="a"/>
    <w:next w:val="a"/>
    <w:autoRedefine/>
    <w:semiHidden/>
    <w:rsid w:val="00263D81"/>
    <w:pPr>
      <w:adjustRightInd w:val="0"/>
      <w:snapToGrid w:val="0"/>
      <w:ind w:left="1418" w:hanging="397"/>
    </w:pPr>
    <w:rPr>
      <w:color w:val="000080"/>
    </w:rPr>
  </w:style>
  <w:style w:type="paragraph" w:styleId="4">
    <w:name w:val="toc 4"/>
    <w:basedOn w:val="a"/>
    <w:next w:val="a"/>
    <w:autoRedefine/>
    <w:semiHidden/>
    <w:rsid w:val="00263D81"/>
    <w:pPr>
      <w:numPr>
        <w:numId w:val="7"/>
      </w:numPr>
      <w:tabs>
        <w:tab w:val="clear" w:pos="1211"/>
      </w:tabs>
      <w:ind w:left="1474"/>
    </w:pPr>
    <w:rPr>
      <w:rFonts w:ascii="Arial" w:eastAsia="標楷體" w:hAnsi="Arial" w:cs="Arial"/>
      <w:color w:val="000080"/>
    </w:rPr>
  </w:style>
  <w:style w:type="paragraph" w:styleId="51">
    <w:name w:val="toc 5"/>
    <w:basedOn w:val="a"/>
    <w:next w:val="a"/>
    <w:autoRedefine/>
    <w:semiHidden/>
    <w:rsid w:val="00263D81"/>
    <w:pPr>
      <w:ind w:left="1920"/>
    </w:pPr>
  </w:style>
  <w:style w:type="paragraph" w:styleId="61">
    <w:name w:val="toc 6"/>
    <w:basedOn w:val="a"/>
    <w:next w:val="a"/>
    <w:autoRedefine/>
    <w:semiHidden/>
    <w:rsid w:val="00263D81"/>
    <w:pPr>
      <w:ind w:left="2400"/>
    </w:pPr>
  </w:style>
  <w:style w:type="paragraph" w:styleId="71">
    <w:name w:val="toc 7"/>
    <w:basedOn w:val="a"/>
    <w:next w:val="a"/>
    <w:autoRedefine/>
    <w:semiHidden/>
    <w:rsid w:val="00263D81"/>
    <w:pPr>
      <w:ind w:left="2880"/>
    </w:pPr>
  </w:style>
  <w:style w:type="paragraph" w:styleId="81">
    <w:name w:val="toc 8"/>
    <w:basedOn w:val="a"/>
    <w:next w:val="a"/>
    <w:autoRedefine/>
    <w:semiHidden/>
    <w:rsid w:val="00263D81"/>
    <w:pPr>
      <w:ind w:left="3360"/>
    </w:pPr>
  </w:style>
  <w:style w:type="paragraph" w:styleId="91">
    <w:name w:val="toc 9"/>
    <w:basedOn w:val="a"/>
    <w:next w:val="a"/>
    <w:autoRedefine/>
    <w:semiHidden/>
    <w:rsid w:val="00263D81"/>
    <w:pPr>
      <w:ind w:left="3840"/>
    </w:pPr>
  </w:style>
  <w:style w:type="character" w:styleId="aff1">
    <w:name w:val="FollowedHyperlink"/>
    <w:rsid w:val="00263D81"/>
    <w:rPr>
      <w:color w:val="auto"/>
      <w:u w:val="single"/>
    </w:rPr>
  </w:style>
  <w:style w:type="paragraph" w:styleId="12">
    <w:name w:val="index 1"/>
    <w:basedOn w:val="a"/>
    <w:next w:val="a"/>
    <w:autoRedefine/>
    <w:semiHidden/>
    <w:rsid w:val="00263D81"/>
  </w:style>
  <w:style w:type="paragraph" w:styleId="26">
    <w:name w:val="index 2"/>
    <w:basedOn w:val="a"/>
    <w:next w:val="a"/>
    <w:autoRedefine/>
    <w:semiHidden/>
    <w:rsid w:val="00263D81"/>
    <w:pPr>
      <w:ind w:leftChars="200" w:left="200"/>
    </w:pPr>
  </w:style>
  <w:style w:type="paragraph" w:styleId="36">
    <w:name w:val="index 3"/>
    <w:basedOn w:val="a"/>
    <w:next w:val="a"/>
    <w:autoRedefine/>
    <w:semiHidden/>
    <w:rsid w:val="00263D81"/>
    <w:pPr>
      <w:ind w:leftChars="400" w:left="400"/>
    </w:pPr>
  </w:style>
  <w:style w:type="paragraph" w:styleId="42">
    <w:name w:val="index 4"/>
    <w:basedOn w:val="a"/>
    <w:next w:val="a"/>
    <w:autoRedefine/>
    <w:semiHidden/>
    <w:rsid w:val="00263D81"/>
    <w:pPr>
      <w:ind w:leftChars="600" w:left="600"/>
    </w:pPr>
  </w:style>
  <w:style w:type="paragraph" w:styleId="52">
    <w:name w:val="index 5"/>
    <w:basedOn w:val="a"/>
    <w:next w:val="a"/>
    <w:autoRedefine/>
    <w:semiHidden/>
    <w:rsid w:val="00263D81"/>
    <w:pPr>
      <w:ind w:leftChars="800" w:left="800"/>
    </w:pPr>
  </w:style>
  <w:style w:type="paragraph" w:styleId="62">
    <w:name w:val="index 6"/>
    <w:basedOn w:val="a"/>
    <w:next w:val="a"/>
    <w:autoRedefine/>
    <w:semiHidden/>
    <w:rsid w:val="00263D81"/>
    <w:pPr>
      <w:ind w:leftChars="1000" w:left="1000"/>
    </w:pPr>
  </w:style>
  <w:style w:type="paragraph" w:styleId="72">
    <w:name w:val="index 7"/>
    <w:basedOn w:val="a"/>
    <w:next w:val="a"/>
    <w:autoRedefine/>
    <w:semiHidden/>
    <w:rsid w:val="00263D81"/>
    <w:pPr>
      <w:ind w:leftChars="1200" w:left="1200"/>
    </w:pPr>
  </w:style>
  <w:style w:type="paragraph" w:styleId="82">
    <w:name w:val="index 8"/>
    <w:basedOn w:val="a"/>
    <w:next w:val="a"/>
    <w:autoRedefine/>
    <w:semiHidden/>
    <w:rsid w:val="00263D81"/>
    <w:pPr>
      <w:ind w:leftChars="1400" w:left="1400"/>
    </w:pPr>
  </w:style>
  <w:style w:type="paragraph" w:styleId="92">
    <w:name w:val="index 9"/>
    <w:basedOn w:val="a"/>
    <w:next w:val="a"/>
    <w:autoRedefine/>
    <w:semiHidden/>
    <w:rsid w:val="00263D81"/>
    <w:pPr>
      <w:ind w:leftChars="1600" w:left="1600"/>
    </w:pPr>
  </w:style>
  <w:style w:type="paragraph" w:styleId="aff2">
    <w:name w:val="index heading"/>
    <w:basedOn w:val="a"/>
    <w:next w:val="12"/>
    <w:semiHidden/>
    <w:rsid w:val="00263D81"/>
  </w:style>
  <w:style w:type="paragraph" w:customStyle="1" w:styleId="B">
    <w:name w:val="B"/>
    <w:basedOn w:val="31"/>
    <w:rsid w:val="00263D81"/>
    <w:pPr>
      <w:adjustRightInd w:val="0"/>
      <w:snapToGrid w:val="0"/>
      <w:spacing w:beforeLines="50" w:before="180" w:line="480" w:lineRule="exact"/>
      <w:ind w:left="0" w:firstLineChars="200" w:firstLine="560"/>
    </w:pPr>
    <w:rPr>
      <w:rFonts w:ascii="Times New Roman" w:cs="Times New Roman"/>
    </w:rPr>
  </w:style>
  <w:style w:type="paragraph" w:customStyle="1" w:styleId="C">
    <w:name w:val="C"/>
    <w:basedOn w:val="B"/>
    <w:rsid w:val="00263D81"/>
  </w:style>
  <w:style w:type="paragraph" w:customStyle="1" w:styleId="D">
    <w:name w:val="D"/>
    <w:basedOn w:val="B"/>
    <w:rsid w:val="00263D81"/>
  </w:style>
  <w:style w:type="paragraph" w:customStyle="1" w:styleId="aff3">
    <w:name w:val="層次一"/>
    <w:basedOn w:val="a"/>
    <w:rsid w:val="00263D81"/>
    <w:pPr>
      <w:spacing w:line="360" w:lineRule="exact"/>
      <w:ind w:left="181"/>
      <w:jc w:val="both"/>
    </w:pPr>
    <w:rPr>
      <w:rFonts w:ascii="標楷體" w:eastAsia="標楷體" w:hAnsi="標楷體" w:cs="標楷體"/>
      <w:sz w:val="28"/>
      <w:szCs w:val="28"/>
    </w:rPr>
  </w:style>
  <w:style w:type="paragraph" w:styleId="Web">
    <w:name w:val="Normal (Web)"/>
    <w:basedOn w:val="a"/>
    <w:rsid w:val="00263D81"/>
    <w:pPr>
      <w:widowControl/>
      <w:spacing w:before="100" w:beforeAutospacing="1" w:after="100" w:afterAutospacing="1"/>
    </w:pPr>
    <w:rPr>
      <w:kern w:val="0"/>
    </w:rPr>
  </w:style>
  <w:style w:type="paragraph" w:styleId="aff4">
    <w:name w:val="Balloon Text"/>
    <w:basedOn w:val="a"/>
    <w:link w:val="aff5"/>
    <w:semiHidden/>
    <w:rsid w:val="00263D81"/>
    <w:rPr>
      <w:rFonts w:ascii="Arial" w:hAnsi="Arial" w:cs="Times New Roman"/>
      <w:sz w:val="18"/>
      <w:szCs w:val="18"/>
    </w:rPr>
  </w:style>
  <w:style w:type="character" w:customStyle="1" w:styleId="aff5">
    <w:name w:val="註解方塊文字 字元"/>
    <w:basedOn w:val="a0"/>
    <w:link w:val="aff4"/>
    <w:semiHidden/>
    <w:rsid w:val="00263D81"/>
    <w:rPr>
      <w:rFonts w:ascii="Arial" w:eastAsia="新細明體" w:hAnsi="Arial" w:cs="Times New Roman"/>
      <w:color w:val="000000"/>
      <w:sz w:val="18"/>
      <w:szCs w:val="18"/>
      <w14:ligatures w14:val="none"/>
    </w:rPr>
  </w:style>
  <w:style w:type="paragraph" w:styleId="z-">
    <w:name w:val="HTML Top of Form"/>
    <w:basedOn w:val="a"/>
    <w:next w:val="a"/>
    <w:link w:val="z-0"/>
    <w:hidden/>
    <w:rsid w:val="00263D81"/>
    <w:pPr>
      <w:widowControl/>
      <w:pBdr>
        <w:bottom w:val="single" w:sz="6" w:space="1" w:color="auto"/>
      </w:pBdr>
      <w:jc w:val="center"/>
    </w:pPr>
    <w:rPr>
      <w:rFonts w:ascii="Arial" w:hAnsi="Arial" w:cs="Arial"/>
      <w:vanish/>
      <w:color w:val="auto"/>
      <w:kern w:val="0"/>
      <w:sz w:val="16"/>
      <w:szCs w:val="16"/>
    </w:rPr>
  </w:style>
  <w:style w:type="character" w:customStyle="1" w:styleId="z-0">
    <w:name w:val="z-表單的頂端 字元"/>
    <w:basedOn w:val="a0"/>
    <w:link w:val="z-"/>
    <w:rsid w:val="00263D81"/>
    <w:rPr>
      <w:rFonts w:ascii="Arial" w:eastAsia="新細明體" w:hAnsi="Arial" w:cs="Arial"/>
      <w:vanish/>
      <w:kern w:val="0"/>
      <w:sz w:val="16"/>
      <w:szCs w:val="16"/>
      <w14:ligatures w14:val="none"/>
    </w:rPr>
  </w:style>
  <w:style w:type="table" w:styleId="aff6">
    <w:name w:val="Table Grid"/>
    <w:basedOn w:val="a1"/>
    <w:rsid w:val="00263D81"/>
    <w:pPr>
      <w:widowControl w:val="0"/>
      <w:spacing w:after="0" w:line="240" w:lineRule="auto"/>
    </w:pPr>
    <w:rPr>
      <w:rFonts w:ascii="Times New Roman" w:eastAsia="新細明體"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清單段落 字元"/>
    <w:link w:val="a9"/>
    <w:uiPriority w:val="34"/>
    <w:qFormat/>
    <w:locked/>
    <w:rsid w:val="00263D81"/>
  </w:style>
  <w:style w:type="paragraph" w:customStyle="1" w:styleId="13">
    <w:name w:val="樣式1"/>
    <w:rsid w:val="00263D81"/>
    <w:pPr>
      <w:snapToGrid w:val="0"/>
      <w:spacing w:after="0" w:line="240" w:lineRule="atLeast"/>
      <w:jc w:val="both"/>
    </w:pPr>
    <w:rPr>
      <w:rFonts w:ascii="Times New Roman" w:eastAsia="標楷體" w:hAnsi="Times New Roman" w:cs="Times New Roman"/>
      <w:kern w:val="0"/>
      <w:sz w:val="36"/>
      <w:szCs w:val="36"/>
      <w14:ligatures w14:val="none"/>
    </w:rPr>
  </w:style>
  <w:style w:type="paragraph" w:styleId="aff7">
    <w:name w:val="Revision"/>
    <w:hidden/>
    <w:uiPriority w:val="99"/>
    <w:semiHidden/>
    <w:rsid w:val="00263D81"/>
    <w:pPr>
      <w:spacing w:after="0" w:line="240" w:lineRule="auto"/>
    </w:pPr>
    <w:rPr>
      <w:rFonts w:ascii="新細明體" w:eastAsia="新細明體" w:hAnsi="新細明體" w:cs="新細明體"/>
      <w:color w:val="000000"/>
      <w14:ligatures w14:val="none"/>
    </w:rPr>
  </w:style>
  <w:style w:type="paragraph" w:customStyle="1" w:styleId="Default">
    <w:name w:val="Default"/>
    <w:basedOn w:val="a"/>
    <w:rsid w:val="00263D81"/>
    <w:pPr>
      <w:widowControl/>
      <w:autoSpaceDE w:val="0"/>
      <w:autoSpaceDN w:val="0"/>
    </w:pPr>
    <w:rPr>
      <w:rFonts w:ascii="Arial" w:hAnsi="Arial" w:cs="Arial"/>
      <w:kern w:val="0"/>
    </w:rPr>
  </w:style>
  <w:style w:type="character" w:styleId="aff8">
    <w:name w:val="Strong"/>
    <w:basedOn w:val="a0"/>
    <w:uiPriority w:val="22"/>
    <w:qFormat/>
    <w:rsid w:val="00263D81"/>
    <w:rPr>
      <w:b/>
      <w:bCs/>
    </w:rPr>
  </w:style>
  <w:style w:type="paragraph" w:styleId="aff9">
    <w:name w:val="TOC Heading"/>
    <w:basedOn w:val="1"/>
    <w:next w:val="a"/>
    <w:uiPriority w:val="39"/>
    <w:unhideWhenUsed/>
    <w:qFormat/>
    <w:rsid w:val="00263D81"/>
    <w:pPr>
      <w:widowControl/>
      <w:spacing w:before="240" w:after="0" w:line="259" w:lineRule="auto"/>
      <w:outlineLvl w:val="9"/>
    </w:pPr>
    <w:rPr>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Microsoft_Visio_2003-2010___.vsd"/><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A3026-E7C8-47A1-AC9D-B2D82266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33</Pages>
  <Words>3649</Words>
  <Characters>20800</Characters>
  <Application>Microsoft Office Word</Application>
  <DocSecurity>0</DocSecurity>
  <Lines>173</Lines>
  <Paragraphs>48</Paragraphs>
  <ScaleCrop>false</ScaleCrop>
  <Company/>
  <LinksUpToDate>false</LinksUpToDate>
  <CharactersWithSpaces>24401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陳儀芳</dc:creator>
  <cp:keywords/>
  <dc:description/>
  <cp:lastModifiedBy>洪健智(A060)</cp:lastModifiedBy>
  <cp:revision>22</cp:revision>
  <dcterms:created xsi:type="dcterms:W3CDTF">2026-02-13T00:53:00Z</dcterms:created>
  <dcterms:modified xsi:type="dcterms:W3CDTF">2026-04-01T03:23:00Z</dcterms:modified>
</cp:coreProperties>
</file>